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3360" w:rsidRDefault="00FB1EB1" w:rsidP="00C33360">
      <w:pPr>
        <w:widowControl w:val="0"/>
        <w:jc w:val="right"/>
        <w:rPr>
          <w:rFonts w:ascii="Arial" w:eastAsia="Arial" w:hAnsi="Arial" w:cs="Arial"/>
          <w:b/>
        </w:rPr>
      </w:pPr>
      <w:r>
        <w:rPr>
          <w:rFonts w:ascii="Arial" w:hAnsi="Arial" w:cs="Arial"/>
          <w:noProof/>
          <w:sz w:val="28"/>
          <w:szCs w:val="28"/>
        </w:rPr>
        <w:drawing>
          <wp:anchor distT="0" distB="0" distL="114300" distR="114300" simplePos="0" relativeHeight="251659776" behindDoc="0" locked="0" layoutInCell="1" allowOverlap="1" wp14:anchorId="4BAFC2CA">
            <wp:simplePos x="0" y="0"/>
            <wp:positionH relativeFrom="column">
              <wp:posOffset>-180975</wp:posOffset>
            </wp:positionH>
            <wp:positionV relativeFrom="paragraph">
              <wp:posOffset>0</wp:posOffset>
            </wp:positionV>
            <wp:extent cx="1638300" cy="1638300"/>
            <wp:effectExtent l="0" t="0" r="0" b="0"/>
            <wp:wrapSquare wrapText="bothSides"/>
            <wp:docPr id="5" name="Picture 5" descr="W:\My Pictures\sjsb_logo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My Pictures\sjsb_logo (1).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38300" cy="1638300"/>
                    </a:xfrm>
                    <a:prstGeom prst="rect">
                      <a:avLst/>
                    </a:prstGeom>
                    <a:noFill/>
                    <a:ln>
                      <a:noFill/>
                    </a:ln>
                  </pic:spPr>
                </pic:pic>
              </a:graphicData>
            </a:graphic>
          </wp:anchor>
        </w:drawing>
      </w:r>
      <w:r w:rsidR="009C7ECC" w:rsidRPr="009C7ECC">
        <w:rPr>
          <w:rFonts w:ascii="Calibri" w:hAnsi="Calibri" w:cs="Calibri"/>
          <w:noProof/>
          <w:sz w:val="22"/>
          <w:szCs w:val="22"/>
          <w:lang w:val="en-US" w:eastAsia="en-US"/>
        </w:rPr>
        <mc:AlternateContent>
          <mc:Choice Requires="wps">
            <w:drawing>
              <wp:anchor distT="0" distB="0" distL="114300" distR="114300" simplePos="0" relativeHeight="251658752" behindDoc="0" locked="0" layoutInCell="1" allowOverlap="1" wp14:anchorId="4AF3929E" wp14:editId="7D4C9667">
                <wp:simplePos x="0" y="0"/>
                <wp:positionH relativeFrom="column">
                  <wp:posOffset>1743075</wp:posOffset>
                </wp:positionH>
                <wp:positionV relativeFrom="paragraph">
                  <wp:posOffset>197485</wp:posOffset>
                </wp:positionV>
                <wp:extent cx="4352925" cy="1278890"/>
                <wp:effectExtent l="19050" t="16510" r="19050" b="1905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2925" cy="1278890"/>
                        </a:xfrm>
                        <a:prstGeom prst="rect">
                          <a:avLst/>
                        </a:prstGeom>
                        <a:solidFill>
                          <a:srgbClr val="FFFFFF"/>
                        </a:solidFill>
                        <a:ln w="25400">
                          <a:solidFill>
                            <a:srgbClr val="000000"/>
                          </a:solidFill>
                          <a:miter lim="800000"/>
                          <a:headEnd/>
                          <a:tailEnd/>
                        </a:ln>
                      </wps:spPr>
                      <wps:txbx>
                        <w:txbxContent>
                          <w:p w:rsidR="009C7ECC" w:rsidRPr="00BC525D" w:rsidRDefault="009C7ECC" w:rsidP="009C7ECC">
                            <w:pPr>
                              <w:pStyle w:val="Heading1"/>
                              <w:jc w:val="center"/>
                              <w:rPr>
                                <w:rFonts w:ascii="Calibri" w:hAnsi="Calibri" w:cs="Arial"/>
                                <w:color w:val="auto"/>
                                <w:sz w:val="32"/>
                                <w:szCs w:val="32"/>
                              </w:rPr>
                            </w:pPr>
                            <w:r>
                              <w:rPr>
                                <w:rFonts w:ascii="Calibri" w:hAnsi="Calibri" w:cs="Arial"/>
                                <w:color w:val="auto"/>
                                <w:sz w:val="32"/>
                                <w:szCs w:val="32"/>
                              </w:rPr>
                              <w:t>St. Joseph &amp; St. Bede R.C.</w:t>
                            </w:r>
                            <w:r w:rsidRPr="00BC525D">
                              <w:rPr>
                                <w:rFonts w:ascii="Calibri" w:hAnsi="Calibri" w:cs="Arial"/>
                                <w:color w:val="auto"/>
                                <w:sz w:val="32"/>
                                <w:szCs w:val="32"/>
                              </w:rPr>
                              <w:t xml:space="preserve"> Primary School</w:t>
                            </w:r>
                          </w:p>
                          <w:p w:rsidR="009C7ECC" w:rsidRPr="00BC525D" w:rsidRDefault="009C7ECC" w:rsidP="009C7ECC">
                            <w:pPr>
                              <w:pStyle w:val="Heading4"/>
                              <w:jc w:val="center"/>
                              <w:rPr>
                                <w:rFonts w:cs="Arial"/>
                                <w:sz w:val="32"/>
                                <w:szCs w:val="32"/>
                              </w:rPr>
                            </w:pPr>
                            <w:r>
                              <w:rPr>
                                <w:rFonts w:cs="Arial"/>
                                <w:color w:val="auto"/>
                                <w:sz w:val="32"/>
                                <w:szCs w:val="32"/>
                              </w:rPr>
                              <w:t xml:space="preserve">Addendum to Behaviour Policy for Covid-19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F3929E" id="_x0000_t202" coordsize="21600,21600" o:spt="202" path="m,l,21600r21600,l21600,xe">
                <v:stroke joinstyle="miter"/>
                <v:path gradientshapeok="t" o:connecttype="rect"/>
              </v:shapetype>
              <v:shape id="Text Box 2" o:spid="_x0000_s1026" type="#_x0000_t202" style="position:absolute;left:0;text-align:left;margin-left:137.25pt;margin-top:15.55pt;width:342.75pt;height:100.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" strokeweight="2pt">
                <v:textbox>
                  <w:txbxContent>
                    <w:p w:rsidR="009C7ECC" w:rsidRPr="00BC525D" w:rsidRDefault="009C7ECC" w:rsidP="009C7ECC">
                      <w:pPr>
                        <w:pStyle w:val="Heading1"/>
                        <w:jc w:val="center"/>
                        <w:rPr>
                          <w:rFonts w:ascii="Calibri" w:hAnsi="Calibri" w:cs="Arial"/>
                          <w:color w:val="auto"/>
                          <w:sz w:val="32"/>
                          <w:szCs w:val="32"/>
                        </w:rPr>
                      </w:pPr>
                      <w:r>
                        <w:rPr>
                          <w:rFonts w:ascii="Calibri" w:hAnsi="Calibri" w:cs="Arial"/>
                          <w:color w:val="auto"/>
                          <w:sz w:val="32"/>
                          <w:szCs w:val="32"/>
                        </w:rPr>
                        <w:t>St. Joseph &amp; St. Bede R.C.</w:t>
                      </w:r>
                      <w:r w:rsidRPr="00BC525D">
                        <w:rPr>
                          <w:rFonts w:ascii="Calibri" w:hAnsi="Calibri" w:cs="Arial"/>
                          <w:color w:val="auto"/>
                          <w:sz w:val="32"/>
                          <w:szCs w:val="32"/>
                        </w:rPr>
                        <w:t xml:space="preserve"> Primary School</w:t>
                      </w:r>
                    </w:p>
                    <w:p w:rsidR="009C7ECC" w:rsidRPr="00BC525D" w:rsidRDefault="009C7ECC" w:rsidP="009C7ECC">
                      <w:pPr>
                        <w:pStyle w:val="Heading4"/>
                        <w:jc w:val="center"/>
                        <w:rPr>
                          <w:rFonts w:cs="Arial"/>
                          <w:sz w:val="32"/>
                          <w:szCs w:val="32"/>
                        </w:rPr>
                      </w:pPr>
                      <w:r>
                        <w:rPr>
                          <w:rFonts w:cs="Arial"/>
                          <w:color w:val="auto"/>
                          <w:sz w:val="32"/>
                          <w:szCs w:val="32"/>
                        </w:rPr>
                        <w:t xml:space="preserve">Addendum to Behaviour Policy for Covid-19 </w:t>
                      </w:r>
                    </w:p>
                  </w:txbxContent>
                </v:textbox>
                <w10:wrap type="square"/>
              </v:shape>
            </w:pict>
          </mc:Fallback>
        </mc:AlternateContent>
      </w:r>
    </w:p>
    <w:p w:rsidR="00C33360" w:rsidRDefault="00C33360" w:rsidP="00C33360">
      <w:pPr>
        <w:widowControl w:val="0"/>
        <w:jc w:val="right"/>
        <w:rPr>
          <w:rFonts w:ascii="Arial" w:eastAsia="Arial" w:hAnsi="Arial" w:cs="Arial"/>
          <w:b/>
        </w:rPr>
      </w:pPr>
    </w:p>
    <w:p w:rsidR="00C33360" w:rsidRDefault="00C33360" w:rsidP="00C33360">
      <w:pPr>
        <w:widowControl w:val="0"/>
        <w:jc w:val="right"/>
        <w:rPr>
          <w:rFonts w:ascii="Arial" w:eastAsia="Arial" w:hAnsi="Arial" w:cs="Arial"/>
          <w:b/>
        </w:rPr>
      </w:pPr>
    </w:p>
    <w:p w:rsidR="00C33360" w:rsidRDefault="00C33360" w:rsidP="00C33360">
      <w:pPr>
        <w:widowControl w:val="0"/>
        <w:jc w:val="right"/>
        <w:rPr>
          <w:rFonts w:ascii="Arial" w:eastAsia="Arial" w:hAnsi="Arial" w:cs="Arial"/>
          <w:b/>
        </w:rPr>
      </w:pPr>
    </w:p>
    <w:p w:rsidR="00C33360" w:rsidRDefault="00C33360" w:rsidP="00C33360">
      <w:pPr>
        <w:widowControl w:val="0"/>
        <w:jc w:val="center"/>
        <w:rPr>
          <w:rFonts w:ascii="Arial" w:eastAsia="Arial" w:hAnsi="Arial" w:cs="Arial"/>
          <w:b/>
        </w:rPr>
      </w:pPr>
      <w:r>
        <w:rPr>
          <w:rFonts w:ascii="Arial" w:eastAsia="Arial" w:hAnsi="Arial" w:cs="Arial"/>
          <w:b/>
        </w:rPr>
        <w:t xml:space="preserve">Policy Addendum created: </w:t>
      </w:r>
      <w:r w:rsidR="009C7ECC">
        <w:rPr>
          <w:rFonts w:ascii="Arial" w:eastAsia="Arial" w:hAnsi="Arial" w:cs="Arial"/>
          <w:b/>
        </w:rPr>
        <w:t>June</w:t>
      </w:r>
      <w:r>
        <w:rPr>
          <w:rFonts w:ascii="Arial" w:eastAsia="Arial" w:hAnsi="Arial" w:cs="Arial"/>
          <w:b/>
        </w:rPr>
        <w:t xml:space="preserve"> 2020</w:t>
      </w:r>
    </w:p>
    <w:p w:rsidR="00C33360" w:rsidRDefault="00C33360" w:rsidP="00C33360">
      <w:pPr>
        <w:widowControl w:val="0"/>
        <w:jc w:val="center"/>
        <w:rPr>
          <w:rFonts w:ascii="Arial" w:eastAsia="Arial" w:hAnsi="Arial" w:cs="Arial"/>
          <w:b/>
        </w:rPr>
      </w:pPr>
      <w:r>
        <w:rPr>
          <w:rFonts w:ascii="Arial" w:eastAsia="Arial" w:hAnsi="Arial" w:cs="Arial"/>
          <w:b/>
        </w:rPr>
        <w:t xml:space="preserve">Reviewed by: </w:t>
      </w:r>
      <w:r w:rsidR="009C7ECC">
        <w:rPr>
          <w:rFonts w:ascii="Arial" w:eastAsia="Arial" w:hAnsi="Arial" w:cs="Arial"/>
          <w:b/>
        </w:rPr>
        <w:t>Mrs. J. Myerscough</w:t>
      </w:r>
    </w:p>
    <w:p w:rsidR="00C33360" w:rsidRDefault="00C33360" w:rsidP="00C33360">
      <w:pPr>
        <w:widowControl w:val="0"/>
        <w:jc w:val="center"/>
        <w:rPr>
          <w:rFonts w:ascii="Arial" w:eastAsia="Arial" w:hAnsi="Arial" w:cs="Arial"/>
          <w:b/>
        </w:rPr>
      </w:pPr>
    </w:p>
    <w:p w:rsidR="00C33360" w:rsidRDefault="00C33360" w:rsidP="00C33360">
      <w:pPr>
        <w:widowControl w:val="0"/>
        <w:jc w:val="center"/>
        <w:rPr>
          <w:rFonts w:ascii="Arial" w:eastAsia="Arial" w:hAnsi="Arial" w:cs="Arial"/>
          <w:b/>
        </w:rPr>
      </w:pPr>
      <w:r>
        <w:rPr>
          <w:rFonts w:ascii="Arial" w:eastAsia="Arial" w:hAnsi="Arial" w:cs="Arial"/>
          <w:b/>
        </w:rPr>
        <w:t xml:space="preserve">Ratified by Governing body: </w:t>
      </w:r>
      <w:r w:rsidR="009C7ECC">
        <w:rPr>
          <w:rFonts w:ascii="Arial" w:eastAsia="Arial" w:hAnsi="Arial" w:cs="Arial"/>
          <w:b/>
        </w:rPr>
        <w:t>June</w:t>
      </w:r>
      <w:r>
        <w:rPr>
          <w:rFonts w:ascii="Arial" w:eastAsia="Arial" w:hAnsi="Arial" w:cs="Arial"/>
          <w:b/>
        </w:rPr>
        <w:t xml:space="preserve"> 2020</w:t>
      </w:r>
    </w:p>
    <w:p w:rsidR="00A95142" w:rsidRDefault="00A95142"/>
    <w:p w:rsidR="00C33360" w:rsidRDefault="00C33360"/>
    <w:p w:rsidR="00C33360" w:rsidRDefault="00C33360"/>
    <w:sdt>
      <w:sdtPr>
        <w:rPr>
          <w:rFonts w:ascii="Times New Roman" w:hAnsi="Times New Roman"/>
          <w:b w:val="0"/>
          <w:bCs w:val="0"/>
          <w:i w:val="0"/>
          <w:iCs w:val="0"/>
        </w:rPr>
        <w:id w:val="-1969427296"/>
        <w:docPartObj>
          <w:docPartGallery w:val="Table of Contents"/>
          <w:docPartUnique/>
        </w:docPartObj>
      </w:sdtPr>
      <w:sdtEndPr/>
      <w:sdtContent>
        <w:p w:rsidR="00622A98" w:rsidRDefault="00C33360">
          <w:pPr>
            <w:pStyle w:val="TOC1"/>
            <w:tabs>
              <w:tab w:val="right" w:pos="9016"/>
            </w:tabs>
            <w:rPr>
              <w:rFonts w:eastAsiaTheme="minorEastAsia" w:cstheme="minorBidi"/>
              <w:b w:val="0"/>
              <w:bCs w:val="0"/>
              <w:i w:val="0"/>
              <w:iCs w:val="0"/>
              <w:noProof/>
              <w:sz w:val="22"/>
              <w:szCs w:val="22"/>
            </w:rPr>
          </w:pPr>
          <w:r>
            <w:fldChar w:fldCharType="begin"/>
          </w:r>
          <w:r>
            <w:instrText xml:space="preserve"> TOC \h \u \z </w:instrText>
          </w:r>
          <w:r>
            <w:fldChar w:fldCharType="separate"/>
          </w:r>
          <w:hyperlink w:anchor="_Toc41649104" w:history="1">
            <w:r w:rsidR="00622A98" w:rsidRPr="003322E2">
              <w:rPr>
                <w:rStyle w:val="Hyperlink"/>
                <w:noProof/>
              </w:rPr>
              <w:t>1. Statement of Policy Addendum</w:t>
            </w:r>
            <w:r w:rsidR="00622A98">
              <w:rPr>
                <w:noProof/>
                <w:webHidden/>
              </w:rPr>
              <w:tab/>
            </w:r>
          </w:hyperlink>
        </w:p>
        <w:p w:rsidR="00622A98" w:rsidRDefault="00322143">
          <w:pPr>
            <w:pStyle w:val="TOC1"/>
            <w:tabs>
              <w:tab w:val="right" w:pos="9016"/>
            </w:tabs>
            <w:rPr>
              <w:rFonts w:eastAsiaTheme="minorEastAsia" w:cstheme="minorBidi"/>
              <w:b w:val="0"/>
              <w:bCs w:val="0"/>
              <w:i w:val="0"/>
              <w:iCs w:val="0"/>
              <w:noProof/>
              <w:sz w:val="22"/>
              <w:szCs w:val="22"/>
            </w:rPr>
          </w:pPr>
          <w:hyperlink w:anchor="_Toc41649105" w:history="1">
            <w:r w:rsidR="00622A98" w:rsidRPr="003322E2">
              <w:rPr>
                <w:rStyle w:val="Hyperlink"/>
                <w:noProof/>
              </w:rPr>
              <w:t>2. Organisation</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06" w:history="1">
            <w:r w:rsidR="00622A98" w:rsidRPr="003322E2">
              <w:rPr>
                <w:rStyle w:val="Hyperlink"/>
                <w:noProof/>
              </w:rPr>
              <w:t>Responsibilities of the Federation Head Teacher/ Head of School</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07" w:history="1">
            <w:r w:rsidR="00622A98" w:rsidRPr="003322E2">
              <w:rPr>
                <w:rStyle w:val="Hyperlink"/>
                <w:noProof/>
              </w:rPr>
              <w:t>Responsibilities of the Governing Body</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08" w:history="1">
            <w:r w:rsidR="00622A98" w:rsidRPr="003322E2">
              <w:rPr>
                <w:rStyle w:val="Hyperlink"/>
                <w:noProof/>
              </w:rPr>
              <w:t>Responsibilities of all staff</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09" w:history="1">
            <w:r w:rsidR="00622A98" w:rsidRPr="003322E2">
              <w:rPr>
                <w:rStyle w:val="Hyperlink"/>
                <w:noProof/>
              </w:rPr>
              <w:t>Responsibilities of pupils</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0" w:history="1">
            <w:r w:rsidR="00622A98" w:rsidRPr="003322E2">
              <w:rPr>
                <w:rStyle w:val="Hyperlink"/>
                <w:noProof/>
              </w:rPr>
              <w:t>Accident and incident reporting</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1" w:history="1">
            <w:r w:rsidR="00622A98" w:rsidRPr="003322E2">
              <w:rPr>
                <w:rStyle w:val="Hyperlink"/>
                <w:noProof/>
              </w:rPr>
              <w:t>Behaviour management and bullying</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2" w:history="1">
            <w:r w:rsidR="00622A98" w:rsidRPr="003322E2">
              <w:rPr>
                <w:rStyle w:val="Hyperlink"/>
                <w:noProof/>
              </w:rPr>
              <w:t>Cleaning</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3" w:history="1">
            <w:r w:rsidR="00622A98" w:rsidRPr="003322E2">
              <w:rPr>
                <w:rStyle w:val="Hyperlink"/>
                <w:noProof/>
              </w:rPr>
              <w:t>Dress code</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4" w:history="1">
            <w:r w:rsidR="00622A98" w:rsidRPr="003322E2">
              <w:rPr>
                <w:rStyle w:val="Hyperlink"/>
                <w:noProof/>
              </w:rPr>
              <w:t xml:space="preserve">Educational Visits </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5" w:history="1">
            <w:r w:rsidR="00622A98" w:rsidRPr="003322E2">
              <w:rPr>
                <w:rStyle w:val="Hyperlink"/>
                <w:noProof/>
              </w:rPr>
              <w:t>Fire evacuation and other emergency arrangements</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6" w:history="1">
            <w:r w:rsidR="00622A98" w:rsidRPr="003322E2">
              <w:rPr>
                <w:rStyle w:val="Hyperlink"/>
                <w:noProof/>
              </w:rPr>
              <w:t>First aid</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7" w:history="1">
            <w:r w:rsidR="00622A98" w:rsidRPr="003322E2">
              <w:rPr>
                <w:rStyle w:val="Hyperlink"/>
                <w:noProof/>
              </w:rPr>
              <w:t>Hazardous substances</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8" w:history="1">
            <w:r w:rsidR="00622A98" w:rsidRPr="003322E2">
              <w:rPr>
                <w:rStyle w:val="Hyperlink"/>
                <w:noProof/>
              </w:rPr>
              <w:t>Personal Protective Equipment (PPE)</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19" w:history="1">
            <w:r w:rsidR="00622A98" w:rsidRPr="003322E2">
              <w:rPr>
                <w:rStyle w:val="Hyperlink"/>
                <w:noProof/>
              </w:rPr>
              <w:t>Risk assessment</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21" w:history="1">
            <w:r w:rsidR="00622A98" w:rsidRPr="003322E2">
              <w:rPr>
                <w:rStyle w:val="Hyperlink"/>
                <w:noProof/>
              </w:rPr>
              <w:t>Safeguarding</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22" w:history="1">
            <w:r w:rsidR="00622A98" w:rsidRPr="003322E2">
              <w:rPr>
                <w:rStyle w:val="Hyperlink"/>
                <w:noProof/>
              </w:rPr>
              <w:t>Visitor management</w:t>
            </w:r>
            <w:r w:rsidR="00622A98">
              <w:rPr>
                <w:noProof/>
                <w:webHidden/>
              </w:rPr>
              <w:tab/>
            </w:r>
          </w:hyperlink>
        </w:p>
        <w:p w:rsidR="00622A98" w:rsidRDefault="00322143">
          <w:pPr>
            <w:pStyle w:val="TOC2"/>
            <w:tabs>
              <w:tab w:val="right" w:pos="9016"/>
            </w:tabs>
            <w:rPr>
              <w:rFonts w:eastAsiaTheme="minorEastAsia" w:cstheme="minorBidi"/>
              <w:b w:val="0"/>
              <w:bCs w:val="0"/>
              <w:noProof/>
            </w:rPr>
          </w:pPr>
          <w:hyperlink w:anchor="_Toc41649126" w:history="1">
            <w:r w:rsidR="00622A98" w:rsidRPr="003322E2">
              <w:rPr>
                <w:rStyle w:val="Hyperlink"/>
                <w:noProof/>
              </w:rPr>
              <w:t>Policy approval and review</w:t>
            </w:r>
            <w:r w:rsidR="00622A98">
              <w:rPr>
                <w:noProof/>
                <w:webHidden/>
              </w:rPr>
              <w:tab/>
            </w:r>
          </w:hyperlink>
        </w:p>
        <w:p w:rsidR="00C33360" w:rsidRDefault="00C33360" w:rsidP="00C33360">
          <w:r>
            <w:fldChar w:fldCharType="end"/>
          </w:r>
        </w:p>
      </w:sdtContent>
    </w:sdt>
    <w:p w:rsidR="00C33360" w:rsidRDefault="00C33360" w:rsidP="00C33360"/>
    <w:p w:rsidR="00C33360" w:rsidRDefault="00C33360" w:rsidP="00C33360">
      <w:pPr>
        <w:rPr>
          <w:rFonts w:ascii="Calibri" w:eastAsia="Calibri" w:hAnsi="Calibri" w:cs="Calibri"/>
          <w:b/>
          <w:color w:val="76923C"/>
          <w:sz w:val="28"/>
          <w:szCs w:val="28"/>
        </w:rPr>
      </w:pPr>
      <w:r>
        <w:br w:type="page"/>
      </w:r>
    </w:p>
    <w:p w:rsidR="00C33360" w:rsidRPr="009C7ECC" w:rsidRDefault="00C33360" w:rsidP="00C33360">
      <w:pPr>
        <w:pStyle w:val="Heading1"/>
        <w:rPr>
          <w:color w:val="00B050"/>
        </w:rPr>
      </w:pPr>
      <w:bookmarkStart w:id="0" w:name="_Toc41649104"/>
      <w:r w:rsidRPr="009C7ECC">
        <w:rPr>
          <w:color w:val="00B050"/>
        </w:rPr>
        <w:lastRenderedPageBreak/>
        <w:t>1. Statement of Policy Addendum</w:t>
      </w:r>
      <w:bookmarkEnd w:id="0"/>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This policy addendum is created to support the safe re-opening of </w:t>
      </w:r>
      <w:r w:rsidR="009C7ECC">
        <w:rPr>
          <w:rFonts w:ascii="Calibri" w:eastAsia="Calibri" w:hAnsi="Calibri" w:cs="Calibri"/>
          <w:color w:val="000000"/>
          <w:sz w:val="22"/>
          <w:szCs w:val="22"/>
        </w:rPr>
        <w:t>St. Joseph &amp; St. Bede R.C. Primary School</w:t>
      </w:r>
      <w:r>
        <w:rPr>
          <w:rFonts w:ascii="Calibri" w:eastAsia="Calibri" w:hAnsi="Calibri" w:cs="Calibri"/>
          <w:color w:val="000000"/>
          <w:sz w:val="22"/>
          <w:szCs w:val="22"/>
        </w:rPr>
        <w:t xml:space="preserve">. This addendum was created alongside a review of the main policy and includes temporary changes to the main school policy which will be reviewed in light of current circumstances. </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The Governing Body</w:t>
      </w:r>
      <w:r w:rsidR="009C7ECC">
        <w:rPr>
          <w:rFonts w:ascii="Calibri" w:eastAsia="Calibri" w:hAnsi="Calibri" w:cs="Calibri"/>
          <w:color w:val="000000"/>
          <w:sz w:val="22"/>
          <w:szCs w:val="22"/>
        </w:rPr>
        <w:t xml:space="preserve"> and</w:t>
      </w:r>
      <w:r>
        <w:rPr>
          <w:rFonts w:ascii="Calibri" w:eastAsia="Calibri" w:hAnsi="Calibri" w:cs="Calibri"/>
          <w:color w:val="000000"/>
          <w:sz w:val="22"/>
          <w:szCs w:val="22"/>
        </w:rPr>
        <w:t xml:space="preserve"> Head Teacher will strive to achieve the highest standards of health, safety and welfare which are consistent with their responsibilities under the Health and Safety at Work Act 1974 and other statutory and common law duties.</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This policy sets out how these duties will be conducted during the school closure and phased re-opening during the COVID-19 Pandemic. It includes a description of the school’s organisation and arrangements for dealing with different areas of risk.</w:t>
      </w:r>
    </w:p>
    <w:p w:rsidR="00C33360" w:rsidRDefault="009C7ECC" w:rsidP="00C33360">
      <w:pPr>
        <w:pBdr>
          <w:top w:val="nil"/>
          <w:left w:val="nil"/>
          <w:bottom w:val="nil"/>
          <w:right w:val="nil"/>
          <w:between w:val="nil"/>
        </w:pBdr>
        <w:tabs>
          <w:tab w:val="left" w:pos="425"/>
        </w:tabs>
        <w:spacing w:after="120" w:line="264" w:lineRule="auto"/>
      </w:pPr>
      <w:r>
        <w:rPr>
          <w:rFonts w:ascii="Calibri" w:eastAsia="Calibri" w:hAnsi="Calibri" w:cs="Calibri"/>
          <w:color w:val="000000"/>
          <w:sz w:val="22"/>
          <w:szCs w:val="22"/>
        </w:rPr>
        <w:t>St. Joseph &amp; St. Bede R.C. Primary</w:t>
      </w:r>
      <w:r w:rsidR="00C33360">
        <w:rPr>
          <w:rFonts w:ascii="Calibri" w:eastAsia="Calibri" w:hAnsi="Calibri" w:cs="Calibri"/>
          <w:color w:val="000000"/>
          <w:sz w:val="22"/>
          <w:szCs w:val="22"/>
        </w:rPr>
        <w:t xml:space="preserve"> will, so far as is reasonably practicable, take steps to meet its responsibilities through a robust Risk assessment process which highlights the risk of transmission and infection of the COVID-19 virus as well as all steps taken to reduce the potential spread of the virus. </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This policy:</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will be brought to the attention of, and / or issued to, all members of staff (a reference copy is kept on the shared access drive in the policies folder in the Head of School’s office and on health and safety notice boards);</w:t>
      </w:r>
    </w:p>
    <w:p w:rsidR="00C33360" w:rsidRDefault="00C33360" w:rsidP="00C33360">
      <w:pPr>
        <w:numPr>
          <w:ilvl w:val="0"/>
          <w:numId w:val="2"/>
        </w:numPr>
        <w:pBdr>
          <w:top w:val="nil"/>
          <w:left w:val="nil"/>
          <w:bottom w:val="nil"/>
          <w:right w:val="nil"/>
          <w:between w:val="nil"/>
        </w:pBdr>
        <w:spacing w:after="100" w:line="259" w:lineRule="auto"/>
        <w:ind w:left="283"/>
        <w:rPr>
          <w:rFonts w:ascii="Calibri" w:eastAsia="Calibri" w:hAnsi="Calibri" w:cs="Calibri"/>
          <w:color w:val="000000"/>
          <w:sz w:val="22"/>
          <w:szCs w:val="22"/>
        </w:rPr>
      </w:pPr>
      <w:r>
        <w:rPr>
          <w:rFonts w:ascii="Calibri" w:eastAsia="Calibri" w:hAnsi="Calibri" w:cs="Calibri"/>
          <w:color w:val="000000"/>
          <w:sz w:val="22"/>
          <w:szCs w:val="22"/>
        </w:rPr>
        <w:t xml:space="preserve">will be reviewed regularly and updated if and when changes to the school risk assessment take place. </w:t>
      </w:r>
    </w:p>
    <w:p w:rsidR="00C33360" w:rsidRDefault="00C33360" w:rsidP="00C33360"/>
    <w:p w:rsidR="00C33360" w:rsidRDefault="00C33360" w:rsidP="00C33360">
      <w:pPr>
        <w:rPr>
          <w:rFonts w:ascii="Calibri" w:eastAsia="Calibri" w:hAnsi="Calibri" w:cs="Calibri"/>
          <w:b/>
          <w:color w:val="76923C"/>
          <w:sz w:val="28"/>
          <w:szCs w:val="28"/>
        </w:rPr>
      </w:pPr>
      <w:bookmarkStart w:id="1" w:name="_heading=h.30j0zll" w:colFirst="0" w:colLast="0"/>
      <w:bookmarkEnd w:id="1"/>
    </w:p>
    <w:p w:rsidR="00C33360" w:rsidRPr="009C7ECC" w:rsidRDefault="00C33360" w:rsidP="00C33360">
      <w:pPr>
        <w:pStyle w:val="Heading1"/>
        <w:rPr>
          <w:color w:val="00B050"/>
        </w:rPr>
      </w:pPr>
      <w:bookmarkStart w:id="2" w:name="_Toc41649105"/>
      <w:r w:rsidRPr="009C7ECC">
        <w:rPr>
          <w:color w:val="00B050"/>
        </w:rPr>
        <w:t>2. Organisation</w:t>
      </w:r>
      <w:bookmarkEnd w:id="2"/>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As a VA School the Governing Body, the employer, has overall accountability for health and safety at.  At a school level, </w:t>
      </w:r>
      <w:r w:rsidR="009C7ECC">
        <w:rPr>
          <w:rFonts w:ascii="Calibri" w:eastAsia="Calibri" w:hAnsi="Calibri" w:cs="Calibri"/>
          <w:b/>
          <w:color w:val="C00000"/>
          <w:sz w:val="22"/>
          <w:szCs w:val="22"/>
        </w:rPr>
        <w:t>Mrs. J. Myerscough</w:t>
      </w:r>
      <w:r>
        <w:rPr>
          <w:rFonts w:ascii="Calibri" w:eastAsia="Calibri" w:hAnsi="Calibri" w:cs="Calibri"/>
          <w:b/>
          <w:color w:val="C00000"/>
          <w:sz w:val="22"/>
          <w:szCs w:val="22"/>
        </w:rPr>
        <w:t xml:space="preserve">, </w:t>
      </w:r>
      <w:r>
        <w:rPr>
          <w:rFonts w:ascii="Calibri" w:eastAsia="Calibri" w:hAnsi="Calibri" w:cs="Calibri"/>
          <w:color w:val="000000"/>
          <w:sz w:val="22"/>
          <w:szCs w:val="22"/>
        </w:rPr>
        <w:t xml:space="preserve">as Headteacher, </w:t>
      </w:r>
      <w:r w:rsidR="009C7ECC">
        <w:rPr>
          <w:rFonts w:ascii="Calibri" w:eastAsia="Calibri" w:hAnsi="Calibri" w:cs="Calibri"/>
          <w:color w:val="000000"/>
          <w:sz w:val="22"/>
          <w:szCs w:val="22"/>
        </w:rPr>
        <w:t>is</w:t>
      </w:r>
      <w:r>
        <w:rPr>
          <w:rFonts w:ascii="Calibri" w:eastAsia="Calibri" w:hAnsi="Calibri" w:cs="Calibri"/>
          <w:color w:val="000000"/>
          <w:sz w:val="22"/>
          <w:szCs w:val="22"/>
        </w:rPr>
        <w:t xml:space="preserve"> responsible for operational delivery of health and safety policies and procedures, ensuring that risk assessments are conducted, followed and reviewed and that employees, governors and pupils are aware of their responsibilities and duties in respect of health, safety and welfare.</w:t>
      </w:r>
    </w:p>
    <w:p w:rsidR="00C33360" w:rsidRDefault="00C33360" w:rsidP="00C33360">
      <w:pPr>
        <w:pStyle w:val="Heading2"/>
      </w:pPr>
      <w:bookmarkStart w:id="3" w:name="_Toc41649106"/>
      <w:r>
        <w:t>Responsibilities of the Head Teacher</w:t>
      </w:r>
      <w:bookmarkEnd w:id="3"/>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b/>
          <w:sz w:val="22"/>
          <w:szCs w:val="22"/>
        </w:rPr>
      </w:pPr>
      <w:r>
        <w:rPr>
          <w:rFonts w:ascii="Calibri" w:eastAsia="Calibri" w:hAnsi="Calibri" w:cs="Calibri"/>
          <w:color w:val="000000"/>
          <w:sz w:val="22"/>
          <w:szCs w:val="22"/>
        </w:rPr>
        <w:t>Responsibilities of the Head Teacher</w:t>
      </w:r>
      <w:r w:rsidR="009C7ECC" w:rsidRPr="009C7ECC">
        <w:rPr>
          <w:rFonts w:ascii="Calibri" w:eastAsia="Calibri" w:hAnsi="Calibri" w:cs="Calibri"/>
          <w:b/>
          <w:color w:val="C00000"/>
          <w:sz w:val="22"/>
          <w:szCs w:val="22"/>
        </w:rPr>
        <w:t xml:space="preserve"> </w:t>
      </w:r>
      <w:r w:rsidR="009C7ECC">
        <w:rPr>
          <w:rFonts w:ascii="Calibri" w:eastAsia="Calibri" w:hAnsi="Calibri" w:cs="Calibri"/>
          <w:b/>
          <w:color w:val="C00000"/>
          <w:sz w:val="22"/>
          <w:szCs w:val="22"/>
        </w:rPr>
        <w:t>Mrs. J. Myerscough</w:t>
      </w:r>
      <w:r>
        <w:rPr>
          <w:rFonts w:ascii="Calibri" w:eastAsia="Calibri" w:hAnsi="Calibri" w:cs="Calibri"/>
          <w:b/>
          <w:color w:val="000000"/>
          <w:sz w:val="22"/>
          <w:szCs w:val="22"/>
        </w:rPr>
        <w:t xml:space="preserve">, </w:t>
      </w:r>
      <w:r w:rsidRPr="00C33360">
        <w:rPr>
          <w:rFonts w:ascii="Calibri" w:eastAsia="Calibri" w:hAnsi="Calibri" w:cs="Calibri"/>
          <w:sz w:val="22"/>
          <w:szCs w:val="22"/>
        </w:rPr>
        <w:t>remain the same as in the main school Health and Safety Policy.</w:t>
      </w:r>
      <w:r w:rsidRPr="00C33360">
        <w:rPr>
          <w:rFonts w:ascii="Calibri" w:eastAsia="Calibri" w:hAnsi="Calibri" w:cs="Calibri"/>
          <w:b/>
          <w:sz w:val="22"/>
          <w:szCs w:val="22"/>
        </w:rPr>
        <w:t xml:space="preserve"> </w:t>
      </w:r>
    </w:p>
    <w:p w:rsidR="00C33360" w:rsidRP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C00000"/>
          <w:sz w:val="22"/>
          <w:szCs w:val="22"/>
        </w:rPr>
      </w:pPr>
      <w:r w:rsidRPr="00C33360">
        <w:rPr>
          <w:rFonts w:ascii="Calibri" w:eastAsia="Calibri" w:hAnsi="Calibri" w:cs="Calibri"/>
          <w:sz w:val="22"/>
          <w:szCs w:val="22"/>
        </w:rPr>
        <w:t xml:space="preserve">In addition, during the COVID-19 Pandemic, </w:t>
      </w:r>
      <w:r w:rsidRPr="009C7ECC">
        <w:rPr>
          <w:rFonts w:ascii="Calibri" w:eastAsia="Calibri" w:hAnsi="Calibri" w:cs="Calibri"/>
          <w:b/>
          <w:color w:val="C00000"/>
          <w:sz w:val="22"/>
          <w:szCs w:val="22"/>
        </w:rPr>
        <w:t>Mr</w:t>
      </w:r>
      <w:r w:rsidR="009C7ECC" w:rsidRPr="009C7ECC">
        <w:rPr>
          <w:rFonts w:ascii="Calibri" w:eastAsia="Calibri" w:hAnsi="Calibri" w:cs="Calibri"/>
          <w:b/>
          <w:color w:val="C00000"/>
          <w:sz w:val="22"/>
          <w:szCs w:val="22"/>
        </w:rPr>
        <w:t>s. J. Myerscough</w:t>
      </w:r>
      <w:r w:rsidR="009C7ECC" w:rsidRPr="009C7ECC">
        <w:rPr>
          <w:rFonts w:ascii="Calibri" w:eastAsia="Calibri" w:hAnsi="Calibri" w:cs="Calibri"/>
          <w:color w:val="C00000"/>
          <w:sz w:val="22"/>
          <w:szCs w:val="22"/>
        </w:rPr>
        <w:t xml:space="preserve"> </w:t>
      </w:r>
      <w:r w:rsidRPr="00C33360">
        <w:rPr>
          <w:rFonts w:ascii="Calibri" w:eastAsia="Calibri" w:hAnsi="Calibri" w:cs="Calibri"/>
          <w:sz w:val="22"/>
          <w:szCs w:val="22"/>
        </w:rPr>
        <w:t>is responsible for:</w:t>
      </w:r>
    </w:p>
    <w:p w:rsidR="00C33360" w:rsidRDefault="00C33360" w:rsidP="00C33360">
      <w:pPr>
        <w:numPr>
          <w:ilvl w:val="0"/>
          <w:numId w:val="3"/>
        </w:numPr>
        <w:pBdr>
          <w:top w:val="nil"/>
          <w:left w:val="nil"/>
          <w:bottom w:val="nil"/>
          <w:right w:val="nil"/>
          <w:between w:val="nil"/>
        </w:pBdr>
        <w:spacing w:line="259" w:lineRule="auto"/>
        <w:rPr>
          <w:rFonts w:ascii="Calibri" w:eastAsia="Calibri" w:hAnsi="Calibri" w:cs="Calibri"/>
          <w:color w:val="000000"/>
          <w:sz w:val="22"/>
          <w:szCs w:val="22"/>
        </w:rPr>
      </w:pPr>
      <w:r>
        <w:rPr>
          <w:rFonts w:ascii="Calibri" w:eastAsia="Calibri" w:hAnsi="Calibri" w:cs="Calibri"/>
          <w:color w:val="000000"/>
          <w:sz w:val="22"/>
          <w:szCs w:val="22"/>
        </w:rPr>
        <w:t>co-operating with the Governing Body to enable this health and safety policy and procedures to be implemented and complied with;</w:t>
      </w:r>
    </w:p>
    <w:p w:rsidR="00C33360" w:rsidRDefault="00C33360" w:rsidP="00C33360">
      <w:pPr>
        <w:numPr>
          <w:ilvl w:val="0"/>
          <w:numId w:val="3"/>
        </w:numPr>
        <w:pBdr>
          <w:top w:val="nil"/>
          <w:left w:val="nil"/>
          <w:bottom w:val="nil"/>
          <w:right w:val="nil"/>
          <w:between w:val="nil"/>
        </w:pBdr>
        <w:spacing w:line="259" w:lineRule="auto"/>
        <w:rPr>
          <w:rFonts w:ascii="Calibri" w:eastAsia="Calibri" w:hAnsi="Calibri" w:cs="Calibri"/>
          <w:color w:val="000000"/>
          <w:sz w:val="22"/>
          <w:szCs w:val="22"/>
        </w:rPr>
      </w:pPr>
      <w:r>
        <w:rPr>
          <w:rFonts w:ascii="Calibri" w:eastAsia="Calibri" w:hAnsi="Calibri" w:cs="Calibri"/>
          <w:color w:val="000000"/>
          <w:sz w:val="22"/>
          <w:szCs w:val="22"/>
        </w:rPr>
        <w:t>communicating the policy and other appropriate health and safety information to all relevant people;</w:t>
      </w:r>
    </w:p>
    <w:p w:rsidR="00C33360" w:rsidRDefault="00C33360" w:rsidP="00C33360">
      <w:pPr>
        <w:numPr>
          <w:ilvl w:val="0"/>
          <w:numId w:val="3"/>
        </w:numPr>
        <w:pBdr>
          <w:top w:val="nil"/>
          <w:left w:val="nil"/>
          <w:bottom w:val="nil"/>
          <w:right w:val="nil"/>
          <w:between w:val="nil"/>
        </w:pBdr>
        <w:spacing w:line="259" w:lineRule="auto"/>
        <w:rPr>
          <w:rFonts w:ascii="Calibri" w:eastAsia="Calibri" w:hAnsi="Calibri" w:cs="Calibri"/>
          <w:color w:val="000000"/>
          <w:sz w:val="22"/>
          <w:szCs w:val="22"/>
        </w:rPr>
      </w:pPr>
      <w:r>
        <w:rPr>
          <w:rFonts w:ascii="Calibri" w:eastAsia="Calibri" w:hAnsi="Calibri" w:cs="Calibri"/>
          <w:color w:val="000000"/>
          <w:sz w:val="22"/>
          <w:szCs w:val="22"/>
        </w:rPr>
        <w:t>ensuring effective arrangements are in place to proactively manage health and safety, by conducting risk assessments and implementing required actions;</w:t>
      </w:r>
    </w:p>
    <w:p w:rsidR="00C33360" w:rsidRDefault="00C33360" w:rsidP="00C33360">
      <w:pPr>
        <w:numPr>
          <w:ilvl w:val="0"/>
          <w:numId w:val="3"/>
        </w:numPr>
        <w:pBdr>
          <w:top w:val="nil"/>
          <w:left w:val="nil"/>
          <w:bottom w:val="nil"/>
          <w:right w:val="nil"/>
          <w:between w:val="nil"/>
        </w:pBdr>
        <w:spacing w:line="259" w:lineRule="auto"/>
        <w:rPr>
          <w:rFonts w:ascii="Calibri" w:eastAsia="Calibri" w:hAnsi="Calibri" w:cs="Calibri"/>
          <w:color w:val="000000"/>
          <w:sz w:val="22"/>
          <w:szCs w:val="22"/>
        </w:rPr>
      </w:pPr>
      <w:r>
        <w:rPr>
          <w:rFonts w:ascii="Calibri" w:eastAsia="Calibri" w:hAnsi="Calibri" w:cs="Calibri"/>
          <w:color w:val="000000"/>
          <w:sz w:val="22"/>
          <w:szCs w:val="22"/>
        </w:rPr>
        <w:t>reporting to the Governing body on health and safety performance and any safety concerns / issues which may need to be addressed by the allocation of funds;</w:t>
      </w:r>
    </w:p>
    <w:p w:rsidR="00C33360" w:rsidRDefault="00C33360" w:rsidP="00C33360">
      <w:pPr>
        <w:numPr>
          <w:ilvl w:val="0"/>
          <w:numId w:val="3"/>
        </w:numPr>
        <w:pBdr>
          <w:top w:val="nil"/>
          <w:left w:val="nil"/>
          <w:bottom w:val="nil"/>
          <w:right w:val="nil"/>
          <w:between w:val="nil"/>
        </w:pBdr>
        <w:spacing w:line="259" w:lineRule="auto"/>
        <w:rPr>
          <w:rFonts w:ascii="Calibri" w:eastAsia="Calibri" w:hAnsi="Calibri" w:cs="Calibri"/>
          <w:color w:val="000000"/>
          <w:sz w:val="22"/>
          <w:szCs w:val="22"/>
        </w:rPr>
      </w:pPr>
      <w:r>
        <w:rPr>
          <w:rFonts w:ascii="Calibri" w:eastAsia="Calibri" w:hAnsi="Calibri" w:cs="Calibri"/>
          <w:color w:val="000000"/>
          <w:sz w:val="22"/>
          <w:szCs w:val="22"/>
        </w:rPr>
        <w:lastRenderedPageBreak/>
        <w:t xml:space="preserve">reporting to </w:t>
      </w:r>
      <w:r w:rsidR="009C7ECC">
        <w:rPr>
          <w:rFonts w:ascii="Calibri" w:eastAsia="Calibri" w:hAnsi="Calibri" w:cs="Calibri"/>
          <w:color w:val="000000"/>
          <w:sz w:val="22"/>
          <w:szCs w:val="22"/>
        </w:rPr>
        <w:t>the Diocese and Governing Body</w:t>
      </w:r>
      <w:r>
        <w:rPr>
          <w:rFonts w:ascii="Calibri" w:eastAsia="Calibri" w:hAnsi="Calibri" w:cs="Calibri"/>
          <w:color w:val="000000"/>
          <w:sz w:val="22"/>
          <w:szCs w:val="22"/>
        </w:rPr>
        <w:t xml:space="preserve"> any significant risks which cannot be rectified within the school’s budget;</w:t>
      </w:r>
    </w:p>
    <w:p w:rsidR="00C33360" w:rsidRDefault="00C33360" w:rsidP="00C33360">
      <w:pPr>
        <w:numPr>
          <w:ilvl w:val="0"/>
          <w:numId w:val="3"/>
        </w:numPr>
        <w:pBdr>
          <w:top w:val="nil"/>
          <w:left w:val="nil"/>
          <w:bottom w:val="nil"/>
          <w:right w:val="nil"/>
          <w:between w:val="nil"/>
        </w:pBdr>
        <w:spacing w:line="259" w:lineRule="auto"/>
        <w:rPr>
          <w:rFonts w:ascii="Calibri" w:eastAsia="Calibri" w:hAnsi="Calibri" w:cs="Calibri"/>
          <w:color w:val="000000"/>
          <w:sz w:val="22"/>
          <w:szCs w:val="22"/>
        </w:rPr>
      </w:pPr>
      <w:r>
        <w:rPr>
          <w:rFonts w:ascii="Calibri" w:eastAsia="Calibri" w:hAnsi="Calibri" w:cs="Calibri"/>
          <w:color w:val="000000"/>
          <w:sz w:val="22"/>
          <w:szCs w:val="22"/>
        </w:rPr>
        <w:t>ensuring that all staff are competent to carry out their roles and are provided with adequate information, instruction, training and supervision;</w:t>
      </w:r>
    </w:p>
    <w:p w:rsidR="00C33360" w:rsidRPr="00B12494" w:rsidRDefault="00C33360" w:rsidP="00C33360">
      <w:pPr>
        <w:numPr>
          <w:ilvl w:val="0"/>
          <w:numId w:val="3"/>
        </w:numPr>
        <w:pBdr>
          <w:top w:val="nil"/>
          <w:left w:val="nil"/>
          <w:bottom w:val="nil"/>
          <w:right w:val="nil"/>
          <w:between w:val="nil"/>
        </w:pBdr>
        <w:spacing w:line="259" w:lineRule="auto"/>
        <w:rPr>
          <w:rFonts w:asciiTheme="minorHAnsi" w:eastAsia="Calibri" w:hAnsiTheme="minorHAnsi" w:cs="Calibri"/>
          <w:color w:val="000000"/>
          <w:sz w:val="22"/>
          <w:szCs w:val="22"/>
        </w:rPr>
      </w:pPr>
      <w:r>
        <w:rPr>
          <w:rFonts w:ascii="Calibri" w:eastAsia="Calibri" w:hAnsi="Calibri" w:cs="Calibri"/>
          <w:color w:val="000000"/>
          <w:sz w:val="22"/>
          <w:szCs w:val="22"/>
        </w:rPr>
        <w:t>following</w:t>
      </w:r>
      <w:r w:rsidR="009C7ECC">
        <w:rPr>
          <w:rFonts w:ascii="Calibri" w:eastAsia="Calibri" w:hAnsi="Calibri" w:cs="Calibri"/>
          <w:color w:val="000000"/>
          <w:sz w:val="22"/>
          <w:szCs w:val="22"/>
        </w:rPr>
        <w:t xml:space="preserve">, where able, the </w:t>
      </w:r>
      <w:r>
        <w:rPr>
          <w:rFonts w:ascii="Calibri" w:eastAsia="Calibri" w:hAnsi="Calibri" w:cs="Calibri"/>
          <w:color w:val="000000"/>
          <w:sz w:val="22"/>
          <w:szCs w:val="22"/>
        </w:rPr>
        <w:t>Department for Education guidelines, as specifie</w:t>
      </w:r>
      <w:r w:rsidR="00B12494">
        <w:rPr>
          <w:rFonts w:ascii="Calibri" w:eastAsia="Calibri" w:hAnsi="Calibri" w:cs="Calibri"/>
          <w:color w:val="000000"/>
          <w:sz w:val="22"/>
          <w:szCs w:val="22"/>
        </w:rPr>
        <w:t xml:space="preserve">d in the: </w:t>
      </w:r>
      <w:hyperlink r:id="rId6" w:history="1">
        <w:r w:rsidR="00B12494" w:rsidRPr="00B12494">
          <w:rPr>
            <w:rStyle w:val="Hyperlink"/>
            <w:rFonts w:asciiTheme="minorHAnsi" w:hAnsiTheme="minorHAnsi"/>
            <w:sz w:val="22"/>
            <w:szCs w:val="22"/>
          </w:rPr>
          <w:t>https://www.gov.uk/government/publications/guidance-to-educational-settings-about-covid-19/guidance-to-educational-settings-about-covid-19</w:t>
        </w:r>
      </w:hyperlink>
      <w:r w:rsidRPr="00B12494">
        <w:rPr>
          <w:rFonts w:asciiTheme="minorHAnsi" w:eastAsia="Calibri" w:hAnsiTheme="minorHAnsi" w:cs="Calibri"/>
          <w:color w:val="000000"/>
          <w:sz w:val="22"/>
          <w:szCs w:val="22"/>
        </w:rPr>
        <w:t xml:space="preserve"> </w:t>
      </w:r>
    </w:p>
    <w:p w:rsidR="00B12494" w:rsidRPr="00B12494" w:rsidRDefault="00B12494" w:rsidP="00C33360">
      <w:pPr>
        <w:numPr>
          <w:ilvl w:val="0"/>
          <w:numId w:val="3"/>
        </w:numPr>
        <w:pBdr>
          <w:top w:val="nil"/>
          <w:left w:val="nil"/>
          <w:bottom w:val="nil"/>
          <w:right w:val="nil"/>
          <w:between w:val="nil"/>
        </w:pBdr>
        <w:spacing w:line="259" w:lineRule="auto"/>
        <w:rPr>
          <w:rFonts w:asciiTheme="minorHAnsi" w:eastAsia="Calibri" w:hAnsiTheme="minorHAnsi" w:cs="Calibri"/>
          <w:color w:val="000000"/>
          <w:sz w:val="22"/>
          <w:szCs w:val="22"/>
        </w:rPr>
      </w:pPr>
      <w:r w:rsidRPr="00B12494">
        <w:rPr>
          <w:rFonts w:asciiTheme="minorHAnsi" w:eastAsia="Calibri" w:hAnsiTheme="minorHAnsi" w:cs="Calibri"/>
          <w:color w:val="000000"/>
          <w:sz w:val="22"/>
          <w:szCs w:val="22"/>
        </w:rPr>
        <w:t xml:space="preserve">and; </w:t>
      </w:r>
      <w:hyperlink r:id="rId7" w:history="1">
        <w:r w:rsidRPr="00B12494">
          <w:rPr>
            <w:rStyle w:val="Hyperlink"/>
            <w:rFonts w:asciiTheme="minorHAnsi" w:hAnsiTheme="minorHAnsi"/>
            <w:sz w:val="22"/>
            <w:szCs w:val="22"/>
          </w:rPr>
          <w:t>https://www.gov.uk/government/publications/actions-for-educational-and-childcare-settings-to-prepare-for-wider-opening-from-1-june-2020/actions-for-education-and-childcare-settings-to-prepare-for-wider-opening-from-1-june-2020</w:t>
        </w:r>
      </w:hyperlink>
    </w:p>
    <w:p w:rsidR="00B12494" w:rsidRPr="00B12494" w:rsidRDefault="00B12494" w:rsidP="00C33360">
      <w:pPr>
        <w:numPr>
          <w:ilvl w:val="0"/>
          <w:numId w:val="3"/>
        </w:numPr>
        <w:pBdr>
          <w:top w:val="nil"/>
          <w:left w:val="nil"/>
          <w:bottom w:val="nil"/>
          <w:right w:val="nil"/>
          <w:between w:val="nil"/>
        </w:pBdr>
        <w:spacing w:line="259" w:lineRule="auto"/>
        <w:rPr>
          <w:rFonts w:asciiTheme="minorHAnsi" w:eastAsia="Calibri" w:hAnsiTheme="minorHAnsi" w:cs="Calibri"/>
          <w:color w:val="000000"/>
          <w:sz w:val="22"/>
          <w:szCs w:val="22"/>
        </w:rPr>
      </w:pPr>
      <w:r w:rsidRPr="00B12494">
        <w:rPr>
          <w:rFonts w:asciiTheme="minorHAnsi" w:hAnsiTheme="minorHAnsi"/>
          <w:sz w:val="22"/>
          <w:szCs w:val="22"/>
        </w:rPr>
        <w:t xml:space="preserve">to follow this guidance, where reasonable and safe measures can be effectively implemented at </w:t>
      </w:r>
      <w:r w:rsidR="009C7ECC">
        <w:rPr>
          <w:rFonts w:asciiTheme="minorHAnsi" w:hAnsiTheme="minorHAnsi"/>
          <w:sz w:val="22"/>
          <w:szCs w:val="22"/>
        </w:rPr>
        <w:t>St. Joseph &amp; St. Bede R.C. Primary</w:t>
      </w:r>
      <w:r w:rsidRPr="00B12494">
        <w:rPr>
          <w:rFonts w:asciiTheme="minorHAnsi" w:hAnsiTheme="minorHAnsi"/>
          <w:sz w:val="22"/>
          <w:szCs w:val="22"/>
        </w:rPr>
        <w:t xml:space="preserve"> without causing increased risk of infection to pupils, staff or the wider community. </w:t>
      </w:r>
    </w:p>
    <w:p w:rsidR="00B12494" w:rsidRDefault="00B12494" w:rsidP="00C33360">
      <w:pPr>
        <w:pStyle w:val="Heading2"/>
      </w:pPr>
    </w:p>
    <w:p w:rsidR="00C33360" w:rsidRPr="009A3852" w:rsidRDefault="00C33360" w:rsidP="00C33360">
      <w:pPr>
        <w:pStyle w:val="Heading2"/>
        <w:rPr>
          <w:color w:val="00B050"/>
        </w:rPr>
      </w:pPr>
      <w:bookmarkStart w:id="4" w:name="_Toc41649107"/>
      <w:r w:rsidRPr="009A3852">
        <w:rPr>
          <w:color w:val="00B050"/>
        </w:rPr>
        <w:t>Responsibilities of the Governing Body</w:t>
      </w:r>
      <w:bookmarkEnd w:id="4"/>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The Governing Body </w:t>
      </w:r>
      <w:r w:rsidR="00B12494">
        <w:rPr>
          <w:rFonts w:ascii="Calibri" w:eastAsia="Calibri" w:hAnsi="Calibri" w:cs="Calibri"/>
          <w:color w:val="000000"/>
          <w:sz w:val="22"/>
          <w:szCs w:val="22"/>
        </w:rPr>
        <w:t>remains</w:t>
      </w:r>
      <w:r>
        <w:rPr>
          <w:rFonts w:ascii="Calibri" w:eastAsia="Calibri" w:hAnsi="Calibri" w:cs="Calibri"/>
          <w:color w:val="000000"/>
          <w:sz w:val="22"/>
          <w:szCs w:val="22"/>
        </w:rPr>
        <w:t xml:space="preserve"> responsible for ensuring that health and safety management systems are in place and effective. They fulfil a strategic role in health and safety and are not expected to be involved in day to day management of the school. </w:t>
      </w:r>
    </w:p>
    <w:p w:rsidR="00C33360" w:rsidRDefault="00B1249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Where the designated Health and Safety Governor is unavailable to support in their usual role, the Chair of Governors and/or Vice-chair may take on the health and safety governor responsibilities. </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Where required, the Governing Body will seek advice and support on health and safety matters. </w:t>
      </w:r>
    </w:p>
    <w:p w:rsidR="004254C0" w:rsidRDefault="004254C0" w:rsidP="00C33360">
      <w:pPr>
        <w:pStyle w:val="Heading2"/>
      </w:pPr>
      <w:bookmarkStart w:id="5" w:name="_Toc41649108"/>
    </w:p>
    <w:p w:rsidR="00C33360" w:rsidRPr="009A3852" w:rsidRDefault="00B12494" w:rsidP="00C33360">
      <w:pPr>
        <w:pStyle w:val="Heading2"/>
        <w:rPr>
          <w:color w:val="00B050"/>
        </w:rPr>
      </w:pPr>
      <w:r w:rsidRPr="009A3852">
        <w:rPr>
          <w:color w:val="00B050"/>
        </w:rPr>
        <w:t xml:space="preserve">Responsibilities of all </w:t>
      </w:r>
      <w:r w:rsidR="00C33360" w:rsidRPr="009A3852">
        <w:rPr>
          <w:color w:val="00B050"/>
        </w:rPr>
        <w:t>staff</w:t>
      </w:r>
      <w:bookmarkEnd w:id="5"/>
      <w:r w:rsidR="00C33360" w:rsidRPr="009A3852">
        <w:rPr>
          <w:color w:val="00B050"/>
        </w:rPr>
        <w:t xml:space="preserve"> </w:t>
      </w:r>
    </w:p>
    <w:p w:rsidR="00C33360" w:rsidRDefault="00B1249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As is always the case, staff are responsible for complying with and supporting the safe implementation of the Health and Safety Policy as well as those measures outlined in the COVID-19 risk assessment. </w:t>
      </w:r>
    </w:p>
    <w:p w:rsidR="00B12494" w:rsidRDefault="00B1249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Staff must always remain vigilant, ensuring their own safety and that of their colleagues and pupils.</w:t>
      </w:r>
    </w:p>
    <w:p w:rsidR="00C33360" w:rsidRPr="009A3852" w:rsidRDefault="00C33360" w:rsidP="00C33360">
      <w:pPr>
        <w:pStyle w:val="Heading2"/>
        <w:rPr>
          <w:color w:val="00B050"/>
        </w:rPr>
      </w:pPr>
      <w:bookmarkStart w:id="6" w:name="_Toc41649109"/>
      <w:r w:rsidRPr="009A3852">
        <w:rPr>
          <w:color w:val="00B050"/>
        </w:rPr>
        <w:t>Responsibilities of pupils</w:t>
      </w:r>
      <w:bookmarkEnd w:id="6"/>
    </w:p>
    <w:p w:rsidR="00C33360" w:rsidRPr="00B12494" w:rsidRDefault="00B12494"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Pupils will return to school in ‘bubble groups’. This will be clearly communicated to pupils. </w:t>
      </w:r>
    </w:p>
    <w:p w:rsidR="00B12494" w:rsidRPr="00B12494" w:rsidRDefault="00B12494"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Pupils will be expected to support the safe implementation of risk reducing measures as described in the Behaviour Policy Addendum (May 2020). </w:t>
      </w:r>
    </w:p>
    <w:p w:rsidR="00C33360" w:rsidRDefault="00B12494" w:rsidP="00B12494">
      <w:pPr>
        <w:pBdr>
          <w:top w:val="nil"/>
          <w:left w:val="nil"/>
          <w:bottom w:val="nil"/>
          <w:right w:val="nil"/>
          <w:between w:val="nil"/>
        </w:pBdr>
        <w:spacing w:after="100" w:line="259" w:lineRule="auto"/>
        <w:ind w:left="-77"/>
      </w:pPr>
      <w:r>
        <w:rPr>
          <w:rFonts w:ascii="Calibri" w:eastAsia="Calibri" w:hAnsi="Calibri" w:cs="Calibri"/>
          <w:color w:val="000000"/>
          <w:sz w:val="22"/>
          <w:szCs w:val="22"/>
        </w:rPr>
        <w:t xml:space="preserve">Where pupils are unable to maintain safety precautions or the risk to individuals or groups of pupils, staff or community members is increased due to not being able to meet the safety procedures outline in the COVID-19 Risk Assessment then parents/guardians of pupils will be called to collect their child until support for this pupil’s safe return can be implemented. </w:t>
      </w:r>
    </w:p>
    <w:p w:rsidR="00B12494" w:rsidRDefault="00B12494" w:rsidP="00B12494">
      <w:pPr>
        <w:rPr>
          <w:rFonts w:asciiTheme="minorHAnsi" w:hAnsiTheme="minorHAnsi"/>
        </w:rPr>
      </w:pPr>
    </w:p>
    <w:p w:rsidR="009A3852" w:rsidRDefault="009A3852" w:rsidP="00B12494">
      <w:pPr>
        <w:rPr>
          <w:rFonts w:asciiTheme="minorHAnsi" w:hAnsiTheme="minorHAnsi"/>
        </w:rPr>
      </w:pPr>
    </w:p>
    <w:p w:rsidR="009A3852" w:rsidRDefault="009A3852" w:rsidP="00B12494">
      <w:pPr>
        <w:rPr>
          <w:rFonts w:asciiTheme="minorHAnsi" w:hAnsiTheme="minorHAnsi"/>
        </w:rPr>
      </w:pPr>
    </w:p>
    <w:p w:rsidR="009A3852" w:rsidRDefault="009A3852" w:rsidP="00B12494">
      <w:pPr>
        <w:rPr>
          <w:rFonts w:asciiTheme="minorHAnsi" w:hAnsiTheme="minorHAnsi"/>
        </w:rPr>
      </w:pPr>
    </w:p>
    <w:p w:rsidR="009A3852" w:rsidRDefault="009A3852" w:rsidP="00B12494">
      <w:pPr>
        <w:rPr>
          <w:rFonts w:asciiTheme="minorHAnsi" w:hAnsiTheme="minorHAnsi"/>
        </w:rPr>
      </w:pPr>
    </w:p>
    <w:p w:rsidR="009A3852" w:rsidRDefault="009A3852" w:rsidP="00B12494">
      <w:pPr>
        <w:rPr>
          <w:rFonts w:asciiTheme="minorHAnsi" w:hAnsiTheme="minorHAnsi"/>
        </w:rPr>
      </w:pPr>
    </w:p>
    <w:p w:rsidR="00C33360" w:rsidRPr="004254C0" w:rsidRDefault="00C33360" w:rsidP="00B12494">
      <w:pPr>
        <w:rPr>
          <w:rFonts w:asciiTheme="minorHAnsi" w:hAnsiTheme="minorHAnsi"/>
          <w:b/>
          <w:color w:val="00B050"/>
          <w:sz w:val="28"/>
        </w:rPr>
      </w:pPr>
      <w:r w:rsidRPr="004254C0">
        <w:rPr>
          <w:rFonts w:asciiTheme="minorHAnsi" w:hAnsiTheme="minorHAnsi"/>
          <w:b/>
          <w:color w:val="00B050"/>
          <w:sz w:val="28"/>
        </w:rPr>
        <w:lastRenderedPageBreak/>
        <w:t>3. Arrangements</w:t>
      </w:r>
    </w:p>
    <w:p w:rsidR="00C33360" w:rsidRDefault="004713C7"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For a full overview of arrangements, please refer to the full Health and Safety Policy</w:t>
      </w:r>
    </w:p>
    <w:p w:rsidR="00C33360" w:rsidRPr="009A3852" w:rsidRDefault="00C33360" w:rsidP="00C33360">
      <w:pPr>
        <w:pStyle w:val="Heading2"/>
        <w:rPr>
          <w:color w:val="00B050"/>
        </w:rPr>
      </w:pPr>
      <w:bookmarkStart w:id="7" w:name="_Toc41649110"/>
      <w:r w:rsidRPr="009A3852">
        <w:rPr>
          <w:color w:val="00B050"/>
        </w:rPr>
        <w:t>Accident and incident reporting</w:t>
      </w:r>
      <w:bookmarkEnd w:id="7"/>
    </w:p>
    <w:p w:rsidR="004713C7" w:rsidRDefault="004713C7" w:rsidP="004713C7">
      <w:pPr>
        <w:rPr>
          <w:rFonts w:asciiTheme="minorHAnsi" w:hAnsiTheme="minorHAnsi"/>
        </w:rPr>
      </w:pPr>
      <w:r w:rsidRPr="004713C7">
        <w:rPr>
          <w:rFonts w:asciiTheme="minorHAnsi" w:hAnsiTheme="minorHAnsi"/>
        </w:rPr>
        <w:t>In addition to usual Accident and Incident reporting, all confirmed cases of COVID-19 within our school will be recorded using the usual RIDDOR procedures, as well as reporting to Public Health England (PHE)</w:t>
      </w:r>
    </w:p>
    <w:p w:rsidR="004713C7" w:rsidRDefault="004713C7" w:rsidP="004713C7">
      <w:pPr>
        <w:rPr>
          <w:rFonts w:asciiTheme="minorHAnsi" w:hAnsiTheme="minorHAnsi"/>
        </w:rPr>
      </w:pPr>
    </w:p>
    <w:p w:rsidR="004713C7" w:rsidRDefault="004713C7" w:rsidP="004713C7">
      <w:pPr>
        <w:rPr>
          <w:rFonts w:asciiTheme="minorHAnsi" w:hAnsiTheme="minorHAnsi"/>
        </w:rPr>
      </w:pPr>
      <w:r>
        <w:rPr>
          <w:rFonts w:asciiTheme="minorHAnsi" w:hAnsiTheme="minorHAnsi"/>
        </w:rPr>
        <w:t xml:space="preserve">Parents and staff will also be informed of all confirmed cases of COVID-19 in the setting. All pupils and staff within the ‘bubble group’ will be sent home from the setting as soon as symptoms become apparent and should not return until a negative test result is received or a 14 day isolation period has ended and all symptoms are no longer present. </w:t>
      </w:r>
    </w:p>
    <w:p w:rsidR="004713C7" w:rsidRDefault="004713C7" w:rsidP="004713C7">
      <w:pPr>
        <w:rPr>
          <w:rFonts w:asciiTheme="minorHAnsi" w:hAnsiTheme="minorHAnsi"/>
        </w:rPr>
      </w:pPr>
    </w:p>
    <w:p w:rsidR="004713C7" w:rsidRDefault="004713C7" w:rsidP="004713C7">
      <w:pPr>
        <w:rPr>
          <w:rFonts w:asciiTheme="minorHAnsi" w:hAnsiTheme="minorHAnsi"/>
        </w:rPr>
      </w:pPr>
      <w:r>
        <w:rPr>
          <w:rFonts w:asciiTheme="minorHAnsi" w:hAnsiTheme="minorHAnsi"/>
        </w:rPr>
        <w:t>For up to date guidance on symptoms please refer to:</w:t>
      </w:r>
    </w:p>
    <w:p w:rsidR="004713C7" w:rsidRDefault="00322143" w:rsidP="004713C7">
      <w:pPr>
        <w:rPr>
          <w:rFonts w:asciiTheme="minorHAnsi" w:hAnsiTheme="minorHAnsi"/>
        </w:rPr>
      </w:pPr>
      <w:hyperlink r:id="rId8" w:history="1">
        <w:r w:rsidR="004713C7" w:rsidRPr="004713C7">
          <w:rPr>
            <w:rStyle w:val="Hyperlink"/>
            <w:rFonts w:asciiTheme="minorHAnsi" w:hAnsiTheme="minorHAnsi"/>
          </w:rPr>
          <w:t>https://www.nhs.uk/conditions/coronavirus-covid-19/check-if-you-have-coronavirus-symptoms/</w:t>
        </w:r>
      </w:hyperlink>
    </w:p>
    <w:p w:rsidR="004713C7" w:rsidRDefault="004713C7" w:rsidP="004713C7">
      <w:pPr>
        <w:rPr>
          <w:rFonts w:asciiTheme="minorHAnsi" w:hAnsiTheme="minorHAnsi"/>
        </w:rPr>
      </w:pPr>
    </w:p>
    <w:p w:rsidR="004713C7" w:rsidRDefault="004713C7" w:rsidP="004713C7">
      <w:pPr>
        <w:rPr>
          <w:rFonts w:asciiTheme="minorHAnsi" w:hAnsiTheme="minorHAnsi"/>
        </w:rPr>
      </w:pPr>
      <w:r>
        <w:rPr>
          <w:rFonts w:asciiTheme="minorHAnsi" w:hAnsiTheme="minorHAnsi"/>
        </w:rPr>
        <w:t>All members of the school community will be able to request a COVID-19 test</w:t>
      </w:r>
      <w:r w:rsidR="00E51051">
        <w:rPr>
          <w:rFonts w:asciiTheme="minorHAnsi" w:hAnsiTheme="minorHAnsi"/>
        </w:rPr>
        <w:t xml:space="preserve"> as per Government guidelines</w:t>
      </w:r>
      <w:r>
        <w:rPr>
          <w:rFonts w:asciiTheme="minorHAnsi" w:hAnsiTheme="minorHAnsi"/>
        </w:rPr>
        <w:t xml:space="preserve">. </w:t>
      </w:r>
    </w:p>
    <w:p w:rsidR="00E558E3" w:rsidRDefault="00E558E3"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All members of the school community who complete a COVID-19 test will be requested to submit their result, either positive or negative, to the Head of School as soon as possible. </w:t>
      </w:r>
    </w:p>
    <w:p w:rsidR="00E558E3" w:rsidRDefault="00E558E3"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C00000"/>
          <w:sz w:val="22"/>
          <w:szCs w:val="22"/>
        </w:rPr>
        <w:t xml:space="preserve">Mrs </w:t>
      </w:r>
      <w:r w:rsidR="009877B3">
        <w:rPr>
          <w:rFonts w:ascii="Calibri" w:eastAsia="Calibri" w:hAnsi="Calibri" w:cs="Calibri"/>
          <w:b/>
          <w:color w:val="C00000"/>
          <w:sz w:val="22"/>
          <w:szCs w:val="22"/>
        </w:rPr>
        <w:t>Lyndsay Teasdale</w:t>
      </w:r>
      <w:r>
        <w:rPr>
          <w:rFonts w:ascii="Calibri" w:eastAsia="Calibri" w:hAnsi="Calibri" w:cs="Calibri"/>
          <w:b/>
          <w:color w:val="C00000"/>
          <w:sz w:val="22"/>
          <w:szCs w:val="22"/>
        </w:rPr>
        <w:t xml:space="preserve"> (</w:t>
      </w:r>
      <w:r w:rsidR="009877B3">
        <w:rPr>
          <w:rFonts w:ascii="Calibri" w:eastAsia="Calibri" w:hAnsi="Calibri" w:cs="Calibri"/>
          <w:b/>
          <w:color w:val="C00000"/>
          <w:sz w:val="22"/>
          <w:szCs w:val="22"/>
        </w:rPr>
        <w:t>School Business</w:t>
      </w:r>
      <w:r>
        <w:rPr>
          <w:rFonts w:ascii="Calibri" w:eastAsia="Calibri" w:hAnsi="Calibri" w:cs="Calibri"/>
          <w:b/>
          <w:color w:val="C00000"/>
          <w:sz w:val="22"/>
          <w:szCs w:val="22"/>
        </w:rPr>
        <w:t xml:space="preserve"> Manager)</w:t>
      </w:r>
      <w:r>
        <w:rPr>
          <w:rFonts w:ascii="Calibri" w:eastAsia="Calibri" w:hAnsi="Calibri" w:cs="Calibri"/>
          <w:color w:val="000000"/>
          <w:sz w:val="22"/>
          <w:szCs w:val="22"/>
        </w:rPr>
        <w:t xml:space="preserve"> is responsible for:</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reporting incidents to </w:t>
      </w:r>
      <w:r w:rsidR="009877B3">
        <w:rPr>
          <w:rFonts w:ascii="Calibri" w:eastAsia="Calibri" w:hAnsi="Calibri" w:cs="Calibri"/>
          <w:color w:val="000000"/>
          <w:sz w:val="22"/>
          <w:szCs w:val="22"/>
        </w:rPr>
        <w:t>Lorraine McCrorie who will report on our behalf as our Health and Safety Officer</w:t>
      </w:r>
      <w:r>
        <w:rPr>
          <w:rFonts w:ascii="Calibri" w:eastAsia="Calibri" w:hAnsi="Calibri" w:cs="Calibri"/>
          <w:color w:val="000000"/>
          <w:sz w:val="22"/>
          <w:szCs w:val="22"/>
        </w:rPr>
        <w:t xml:space="preserve"> (where required) as soon as possible and in any event within 24 hours of the incident occurring; and</w:t>
      </w:r>
    </w:p>
    <w:p w:rsidR="00C33360" w:rsidRPr="005267F2"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updating </w:t>
      </w:r>
      <w:r w:rsidR="009877B3">
        <w:rPr>
          <w:rFonts w:ascii="Calibri" w:eastAsia="Calibri" w:hAnsi="Calibri" w:cs="Calibri"/>
          <w:color w:val="000000"/>
          <w:sz w:val="22"/>
          <w:szCs w:val="22"/>
        </w:rPr>
        <w:t xml:space="preserve">our </w:t>
      </w:r>
      <w:r>
        <w:rPr>
          <w:rFonts w:ascii="Calibri" w:eastAsia="Calibri" w:hAnsi="Calibri" w:cs="Calibri"/>
          <w:color w:val="000000"/>
          <w:sz w:val="22"/>
          <w:szCs w:val="22"/>
        </w:rPr>
        <w:t>incident records as required.</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Maintaining First aid resources, equipment and log’s to ensure effective prevention of future incidents can be avoided and that minor injuries can be effectively treated. </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b/>
          <w:color w:val="76923C"/>
          <w:sz w:val="22"/>
          <w:szCs w:val="22"/>
        </w:rPr>
      </w:pP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sidRPr="009A3852">
        <w:rPr>
          <w:rFonts w:ascii="Calibri" w:eastAsia="Calibri" w:hAnsi="Calibri" w:cs="Calibri"/>
          <w:b/>
          <w:color w:val="00B050"/>
          <w:sz w:val="22"/>
          <w:szCs w:val="22"/>
        </w:rPr>
        <w:t>All staff</w:t>
      </w:r>
      <w:r w:rsidRPr="009A3852">
        <w:rPr>
          <w:rFonts w:ascii="Calibri" w:eastAsia="Calibri" w:hAnsi="Calibri" w:cs="Calibri"/>
          <w:color w:val="00B050"/>
          <w:sz w:val="22"/>
          <w:szCs w:val="22"/>
        </w:rPr>
        <w:t xml:space="preserve"> </w:t>
      </w:r>
      <w:r>
        <w:rPr>
          <w:rFonts w:ascii="Calibri" w:eastAsia="Calibri" w:hAnsi="Calibri" w:cs="Calibri"/>
          <w:color w:val="000000"/>
          <w:sz w:val="22"/>
          <w:szCs w:val="22"/>
        </w:rPr>
        <w:t>are responsible for:</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ensuring that they report all incidents </w:t>
      </w:r>
      <w:r w:rsidR="00E558E3">
        <w:rPr>
          <w:rFonts w:ascii="Calibri" w:eastAsia="Calibri" w:hAnsi="Calibri" w:cs="Calibri"/>
          <w:color w:val="000000"/>
          <w:sz w:val="22"/>
          <w:szCs w:val="22"/>
        </w:rPr>
        <w:t xml:space="preserve">or symptoms </w:t>
      </w:r>
      <w:r>
        <w:rPr>
          <w:rFonts w:ascii="Calibri" w:eastAsia="Calibri" w:hAnsi="Calibri" w:cs="Calibri"/>
          <w:color w:val="000000"/>
          <w:sz w:val="22"/>
          <w:szCs w:val="22"/>
        </w:rPr>
        <w:t xml:space="preserve">without delay </w:t>
      </w:r>
      <w:r w:rsidR="00E558E3">
        <w:rPr>
          <w:rFonts w:ascii="Calibri" w:eastAsia="Calibri" w:hAnsi="Calibri" w:cs="Calibri"/>
          <w:color w:val="000000"/>
          <w:sz w:val="22"/>
          <w:szCs w:val="22"/>
        </w:rPr>
        <w:t xml:space="preserve">to the Head of School, where emergency isolation procedures will be implemented </w:t>
      </w:r>
    </w:p>
    <w:p w:rsidR="00C33360" w:rsidRDefault="00C33360" w:rsidP="00C33360">
      <w:pPr>
        <w:numPr>
          <w:ilvl w:val="0"/>
          <w:numId w:val="2"/>
        </w:numPr>
        <w:pBdr>
          <w:top w:val="nil"/>
          <w:left w:val="nil"/>
          <w:bottom w:val="nil"/>
          <w:right w:val="nil"/>
          <w:between w:val="nil"/>
        </w:pBdr>
        <w:spacing w:after="100" w:line="259" w:lineRule="auto"/>
        <w:ind w:left="283"/>
        <w:rPr>
          <w:rFonts w:ascii="Calibri" w:eastAsia="Calibri" w:hAnsi="Calibri" w:cs="Calibri"/>
          <w:color w:val="E36C09"/>
          <w:sz w:val="22"/>
          <w:szCs w:val="22"/>
        </w:rPr>
      </w:pPr>
      <w:r>
        <w:rPr>
          <w:rFonts w:ascii="Calibri" w:eastAsia="Calibri" w:hAnsi="Calibri" w:cs="Calibri"/>
          <w:color w:val="000000"/>
          <w:sz w:val="22"/>
          <w:szCs w:val="22"/>
        </w:rPr>
        <w:t>providing to</w:t>
      </w:r>
      <w:r>
        <w:rPr>
          <w:rFonts w:ascii="Calibri" w:eastAsia="Calibri" w:hAnsi="Calibri" w:cs="Calibri"/>
          <w:color w:val="E36C09"/>
          <w:sz w:val="22"/>
          <w:szCs w:val="22"/>
        </w:rPr>
        <w:t xml:space="preserve"> </w:t>
      </w:r>
      <w:r>
        <w:rPr>
          <w:rFonts w:ascii="Calibri" w:eastAsia="Calibri" w:hAnsi="Calibri" w:cs="Calibri"/>
          <w:b/>
          <w:color w:val="C00000"/>
          <w:sz w:val="22"/>
          <w:szCs w:val="22"/>
        </w:rPr>
        <w:t>M</w:t>
      </w:r>
      <w:r w:rsidR="009877B3">
        <w:rPr>
          <w:rFonts w:ascii="Calibri" w:eastAsia="Calibri" w:hAnsi="Calibri" w:cs="Calibri"/>
          <w:b/>
          <w:color w:val="C00000"/>
          <w:sz w:val="22"/>
          <w:szCs w:val="22"/>
        </w:rPr>
        <w:t>rs. J. Myerscough</w:t>
      </w:r>
      <w:r>
        <w:rPr>
          <w:rFonts w:ascii="Calibri" w:eastAsia="Calibri" w:hAnsi="Calibri" w:cs="Calibri"/>
          <w:b/>
          <w:color w:val="C00000"/>
          <w:sz w:val="22"/>
          <w:szCs w:val="22"/>
        </w:rPr>
        <w:t xml:space="preserve">, </w:t>
      </w:r>
      <w:r>
        <w:rPr>
          <w:rFonts w:ascii="Calibri" w:eastAsia="Calibri" w:hAnsi="Calibri" w:cs="Calibri"/>
          <w:color w:val="000000"/>
          <w:sz w:val="22"/>
          <w:szCs w:val="22"/>
        </w:rPr>
        <w:t>as soon as possible a copy of any written confirmation by a medical professional of an occupational (work-related) disease or illness with</w:t>
      </w:r>
      <w:r w:rsidR="00E558E3">
        <w:rPr>
          <w:rFonts w:ascii="Calibri" w:eastAsia="Calibri" w:hAnsi="Calibri" w:cs="Calibri"/>
          <w:color w:val="000000"/>
          <w:sz w:val="22"/>
          <w:szCs w:val="22"/>
        </w:rPr>
        <w:t xml:space="preserve"> which they have been diagnosed which prevents them from safely returning to work at this time.</w:t>
      </w:r>
    </w:p>
    <w:p w:rsidR="00E558E3" w:rsidRDefault="00E558E3" w:rsidP="00E558E3">
      <w:pPr>
        <w:pBdr>
          <w:top w:val="nil"/>
          <w:left w:val="nil"/>
          <w:bottom w:val="nil"/>
          <w:right w:val="nil"/>
          <w:between w:val="nil"/>
        </w:pBdr>
        <w:tabs>
          <w:tab w:val="left" w:pos="425"/>
        </w:tabs>
        <w:spacing w:after="120" w:line="264" w:lineRule="auto"/>
        <w:ind w:left="425" w:hanging="425"/>
        <w:rPr>
          <w:rFonts w:asciiTheme="minorHAnsi" w:eastAsia="Calibri" w:hAnsiTheme="minorHAnsi" w:cs="Calibri"/>
          <w:b/>
          <w:szCs w:val="22"/>
        </w:rPr>
      </w:pPr>
    </w:p>
    <w:p w:rsidR="00C33360" w:rsidRPr="009A3852" w:rsidRDefault="00E558E3" w:rsidP="00E558E3">
      <w:pPr>
        <w:pBdr>
          <w:top w:val="nil"/>
          <w:left w:val="nil"/>
          <w:bottom w:val="nil"/>
          <w:right w:val="nil"/>
          <w:between w:val="nil"/>
        </w:pBdr>
        <w:tabs>
          <w:tab w:val="left" w:pos="425"/>
        </w:tabs>
        <w:spacing w:after="120" w:line="264" w:lineRule="auto"/>
        <w:ind w:left="425" w:hanging="425"/>
        <w:rPr>
          <w:rFonts w:asciiTheme="minorHAnsi" w:hAnsiTheme="minorHAnsi"/>
          <w:b/>
          <w:color w:val="00B050"/>
        </w:rPr>
      </w:pPr>
      <w:r w:rsidRPr="009A3852">
        <w:rPr>
          <w:rFonts w:asciiTheme="minorHAnsi" w:eastAsia="Calibri" w:hAnsiTheme="minorHAnsi" w:cs="Calibri"/>
          <w:b/>
          <w:color w:val="00B050"/>
          <w:szCs w:val="22"/>
        </w:rPr>
        <w:t xml:space="preserve">Morning Club and </w:t>
      </w:r>
      <w:r w:rsidR="00C33360" w:rsidRPr="009A3852">
        <w:rPr>
          <w:rFonts w:asciiTheme="minorHAnsi" w:hAnsiTheme="minorHAnsi"/>
          <w:b/>
          <w:color w:val="00B050"/>
        </w:rPr>
        <w:t>After-school</w:t>
      </w:r>
      <w:r w:rsidRPr="009A3852">
        <w:rPr>
          <w:rFonts w:asciiTheme="minorHAnsi" w:hAnsiTheme="minorHAnsi"/>
          <w:b/>
          <w:color w:val="00B050"/>
        </w:rPr>
        <w:t xml:space="preserve"> Clubs</w:t>
      </w:r>
    </w:p>
    <w:p w:rsidR="00C33360" w:rsidRDefault="00E558E3"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r>
        <w:rPr>
          <w:rFonts w:ascii="Calibri" w:eastAsia="Calibri" w:hAnsi="Calibri" w:cs="Calibri"/>
          <w:sz w:val="22"/>
          <w:szCs w:val="22"/>
        </w:rPr>
        <w:t>To avoid cross-contamination between ‘bubble groups’ all before and after-school club arrangements are suspended until further notice.</w:t>
      </w:r>
    </w:p>
    <w:p w:rsidR="00E558E3" w:rsidRDefault="00E558E3" w:rsidP="00C33360">
      <w:pPr>
        <w:pStyle w:val="Heading2"/>
      </w:pPr>
      <w:bookmarkStart w:id="8" w:name="_heading=h.6zisisjrq0oi" w:colFirst="0" w:colLast="0"/>
      <w:bookmarkEnd w:id="8"/>
    </w:p>
    <w:p w:rsidR="00C33360" w:rsidRPr="009A3852" w:rsidRDefault="00C33360" w:rsidP="00C33360">
      <w:pPr>
        <w:pStyle w:val="Heading2"/>
        <w:rPr>
          <w:color w:val="00B050"/>
        </w:rPr>
      </w:pPr>
      <w:bookmarkStart w:id="9" w:name="_Toc41649111"/>
      <w:r w:rsidRPr="009A3852">
        <w:rPr>
          <w:color w:val="00B050"/>
        </w:rPr>
        <w:lastRenderedPageBreak/>
        <w:t>Behaviour management and bullying</w:t>
      </w:r>
      <w:bookmarkEnd w:id="9"/>
    </w:p>
    <w:p w:rsidR="00C33360" w:rsidRDefault="009877B3"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C00000"/>
          <w:sz w:val="22"/>
          <w:szCs w:val="22"/>
        </w:rPr>
        <w:t>Mrs. J. Myerscough</w:t>
      </w:r>
      <w:r w:rsidR="00C33360">
        <w:rPr>
          <w:rFonts w:ascii="Calibri" w:eastAsia="Calibri" w:hAnsi="Calibri" w:cs="Calibri"/>
          <w:b/>
          <w:color w:val="C00000"/>
          <w:sz w:val="22"/>
          <w:szCs w:val="22"/>
        </w:rPr>
        <w:t xml:space="preserve"> </w:t>
      </w:r>
      <w:r w:rsidR="00C33360">
        <w:rPr>
          <w:rFonts w:ascii="Calibri" w:eastAsia="Calibri" w:hAnsi="Calibri" w:cs="Calibri"/>
          <w:color w:val="000000"/>
          <w:sz w:val="22"/>
          <w:szCs w:val="22"/>
        </w:rPr>
        <w:t>is the lead for behaviour management.</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The arrangements for behaviour management and bullying are outlined within the</w:t>
      </w:r>
      <w:r>
        <w:rPr>
          <w:rFonts w:ascii="Calibri" w:eastAsia="Calibri" w:hAnsi="Calibri" w:cs="Calibri"/>
          <w:sz w:val="22"/>
          <w:szCs w:val="22"/>
        </w:rPr>
        <w:t xml:space="preserve"> </w:t>
      </w:r>
      <w:r w:rsidR="00963FB2">
        <w:rPr>
          <w:rFonts w:ascii="Calibri" w:eastAsia="Calibri" w:hAnsi="Calibri" w:cs="Calibri"/>
          <w:sz w:val="22"/>
          <w:szCs w:val="22"/>
        </w:rPr>
        <w:t>St. Joseph &amp; St. Bede R.C. Primary School</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t>Behaviour Policy; and</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w:t>
      </w:r>
      <w:r>
        <w:rPr>
          <w:rFonts w:ascii="Calibri" w:eastAsia="Calibri" w:hAnsi="Calibri" w:cs="Calibri"/>
          <w:color w:val="000000"/>
          <w:sz w:val="22"/>
          <w:szCs w:val="22"/>
        </w:rPr>
        <w:tab/>
        <w:t>Anti-Bullying</w:t>
      </w:r>
      <w:r w:rsidR="00963FB2">
        <w:rPr>
          <w:rFonts w:ascii="Calibri" w:eastAsia="Calibri" w:hAnsi="Calibri" w:cs="Calibri"/>
          <w:color w:val="000000"/>
          <w:sz w:val="22"/>
          <w:szCs w:val="22"/>
        </w:rPr>
        <w:t xml:space="preserve"> &amp; Inclusion</w:t>
      </w:r>
      <w:r>
        <w:rPr>
          <w:rFonts w:ascii="Calibri" w:eastAsia="Calibri" w:hAnsi="Calibri" w:cs="Calibri"/>
          <w:color w:val="000000"/>
          <w:sz w:val="22"/>
          <w:szCs w:val="22"/>
        </w:rPr>
        <w:t xml:space="preserve"> Policy.</w:t>
      </w:r>
    </w:p>
    <w:p w:rsidR="00E558E3" w:rsidRDefault="00E558E3"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A Behaviour Policy Addendum has been produced for use during the COVID-19 Pandemic</w:t>
      </w:r>
    </w:p>
    <w:p w:rsidR="00E558E3" w:rsidRDefault="00E558E3" w:rsidP="00C33360">
      <w:pPr>
        <w:pStyle w:val="Heading2"/>
      </w:pPr>
    </w:p>
    <w:p w:rsidR="00C33360" w:rsidRPr="009A3852" w:rsidRDefault="00C33360" w:rsidP="00C33360">
      <w:pPr>
        <w:pStyle w:val="Heading2"/>
        <w:rPr>
          <w:color w:val="00B050"/>
        </w:rPr>
      </w:pPr>
      <w:bookmarkStart w:id="10" w:name="_Toc41649112"/>
      <w:r w:rsidRPr="009A3852">
        <w:rPr>
          <w:color w:val="00B050"/>
        </w:rPr>
        <w:t>Cleaning</w:t>
      </w:r>
      <w:bookmarkEnd w:id="10"/>
    </w:p>
    <w:p w:rsidR="00C33360" w:rsidRDefault="00E558E3"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During the school closure the school has been cleaned thoroughly by the site team. </w:t>
      </w:r>
    </w:p>
    <w:p w:rsidR="00E558E3" w:rsidRDefault="00E558E3"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New cleaning procedures have been included in the COVID-19 Risk Assessment and include daily checklists for each room being used. </w:t>
      </w:r>
    </w:p>
    <w:p w:rsidR="00E558E3" w:rsidRPr="00492304" w:rsidRDefault="00E558E3" w:rsidP="00492304">
      <w:pPr>
        <w:pStyle w:val="ListParagraph"/>
        <w:numPr>
          <w:ilvl w:val="0"/>
          <w:numId w:val="7"/>
        </w:numPr>
        <w:pBdr>
          <w:top w:val="nil"/>
          <w:left w:val="nil"/>
          <w:bottom w:val="nil"/>
          <w:right w:val="nil"/>
          <w:between w:val="nil"/>
        </w:pBdr>
        <w:tabs>
          <w:tab w:val="left" w:pos="425"/>
        </w:tabs>
        <w:spacing w:after="120" w:line="264" w:lineRule="auto"/>
        <w:rPr>
          <w:rFonts w:eastAsia="Calibri" w:cs="Calibri"/>
          <w:color w:val="000000"/>
          <w:szCs w:val="22"/>
        </w:rPr>
      </w:pPr>
      <w:r w:rsidRPr="00492304">
        <w:rPr>
          <w:rFonts w:eastAsia="Calibri" w:cs="Calibri"/>
          <w:color w:val="000000"/>
          <w:szCs w:val="22"/>
        </w:rPr>
        <w:t>Limited resources will be available each day. All used resources will be cleaned by the bubble team each day</w:t>
      </w:r>
      <w:r w:rsidR="00492304">
        <w:rPr>
          <w:rFonts w:eastAsia="Calibri" w:cs="Calibri"/>
          <w:color w:val="000000"/>
          <w:szCs w:val="22"/>
        </w:rPr>
        <w:t>;</w:t>
      </w:r>
    </w:p>
    <w:p w:rsidR="00E558E3" w:rsidRPr="00492304" w:rsidRDefault="00E558E3" w:rsidP="00492304">
      <w:pPr>
        <w:pStyle w:val="ListParagraph"/>
        <w:numPr>
          <w:ilvl w:val="0"/>
          <w:numId w:val="7"/>
        </w:numPr>
        <w:pBdr>
          <w:top w:val="nil"/>
          <w:left w:val="nil"/>
          <w:bottom w:val="nil"/>
          <w:right w:val="nil"/>
          <w:between w:val="nil"/>
        </w:pBdr>
        <w:tabs>
          <w:tab w:val="left" w:pos="425"/>
        </w:tabs>
        <w:spacing w:after="120" w:line="264" w:lineRule="auto"/>
        <w:rPr>
          <w:rFonts w:eastAsia="Calibri" w:cs="Calibri"/>
          <w:color w:val="000000"/>
          <w:szCs w:val="22"/>
        </w:rPr>
      </w:pPr>
      <w:r w:rsidRPr="00492304">
        <w:rPr>
          <w:rFonts w:eastAsia="Calibri" w:cs="Calibri"/>
          <w:color w:val="000000"/>
          <w:szCs w:val="22"/>
        </w:rPr>
        <w:t xml:space="preserve">Each ‘bubble group’ has been allocated general anti-bacterial and disinfectant cleaning supplies and PPE to ensure the safe </w:t>
      </w:r>
      <w:r w:rsidR="00492304">
        <w:rPr>
          <w:rFonts w:eastAsia="Calibri" w:cs="Calibri"/>
          <w:color w:val="000000"/>
          <w:szCs w:val="22"/>
        </w:rPr>
        <w:t>cleaning of materials each day;</w:t>
      </w:r>
    </w:p>
    <w:p w:rsidR="00E558E3" w:rsidRPr="00492304" w:rsidRDefault="00E558E3" w:rsidP="00492304">
      <w:pPr>
        <w:pStyle w:val="ListParagraph"/>
        <w:numPr>
          <w:ilvl w:val="0"/>
          <w:numId w:val="7"/>
        </w:numPr>
        <w:pBdr>
          <w:top w:val="nil"/>
          <w:left w:val="nil"/>
          <w:bottom w:val="nil"/>
          <w:right w:val="nil"/>
          <w:between w:val="nil"/>
        </w:pBdr>
        <w:tabs>
          <w:tab w:val="left" w:pos="425"/>
        </w:tabs>
        <w:spacing w:after="120" w:line="264" w:lineRule="auto"/>
        <w:rPr>
          <w:rFonts w:eastAsia="Calibri" w:cs="Calibri"/>
          <w:color w:val="000000"/>
          <w:szCs w:val="22"/>
        </w:rPr>
      </w:pPr>
      <w:r w:rsidRPr="00492304">
        <w:rPr>
          <w:rFonts w:eastAsia="Calibri" w:cs="Calibri"/>
          <w:color w:val="000000"/>
          <w:szCs w:val="22"/>
        </w:rPr>
        <w:t>An amended timetable will be in place for ‘bubble groups’ to ensure enough time can be all</w:t>
      </w:r>
      <w:r w:rsidR="00492304">
        <w:rPr>
          <w:rFonts w:eastAsia="Calibri" w:cs="Calibri"/>
          <w:color w:val="000000"/>
          <w:szCs w:val="22"/>
        </w:rPr>
        <w:t>ocated to a full clean each day;</w:t>
      </w:r>
    </w:p>
    <w:p w:rsidR="00E558E3" w:rsidRDefault="00E558E3" w:rsidP="00492304">
      <w:pPr>
        <w:pStyle w:val="ListParagraph"/>
        <w:numPr>
          <w:ilvl w:val="0"/>
          <w:numId w:val="7"/>
        </w:numPr>
        <w:pBdr>
          <w:top w:val="nil"/>
          <w:left w:val="nil"/>
          <w:bottom w:val="nil"/>
          <w:right w:val="nil"/>
          <w:between w:val="nil"/>
        </w:pBdr>
        <w:tabs>
          <w:tab w:val="left" w:pos="425"/>
        </w:tabs>
        <w:spacing w:after="120" w:line="264" w:lineRule="auto"/>
        <w:rPr>
          <w:rFonts w:eastAsia="Calibri" w:cs="Calibri"/>
          <w:color w:val="000000"/>
          <w:szCs w:val="22"/>
        </w:rPr>
      </w:pPr>
      <w:r w:rsidRPr="00492304">
        <w:rPr>
          <w:rFonts w:eastAsia="Calibri" w:cs="Calibri"/>
          <w:color w:val="000000"/>
          <w:szCs w:val="22"/>
        </w:rPr>
        <w:t xml:space="preserve">High risk areas, such as </w:t>
      </w:r>
      <w:r w:rsidR="00492304">
        <w:rPr>
          <w:rFonts w:eastAsia="Calibri" w:cs="Calibri"/>
          <w:color w:val="000000"/>
          <w:szCs w:val="22"/>
        </w:rPr>
        <w:t>door handles, hard surfaces and light switches will be cleaned throughout the day with a thorough clean at the end of each day;</w:t>
      </w:r>
    </w:p>
    <w:p w:rsidR="00492304" w:rsidRPr="00492304" w:rsidRDefault="00492304" w:rsidP="00492304">
      <w:pPr>
        <w:pStyle w:val="ListParagraph"/>
        <w:numPr>
          <w:ilvl w:val="0"/>
          <w:numId w:val="7"/>
        </w:numPr>
        <w:pBdr>
          <w:top w:val="nil"/>
          <w:left w:val="nil"/>
          <w:bottom w:val="nil"/>
          <w:right w:val="nil"/>
          <w:between w:val="nil"/>
        </w:pBdr>
        <w:tabs>
          <w:tab w:val="left" w:pos="425"/>
        </w:tabs>
        <w:spacing w:after="120" w:line="264" w:lineRule="auto"/>
        <w:rPr>
          <w:rFonts w:eastAsia="Calibri" w:cs="Calibri"/>
          <w:color w:val="000000"/>
          <w:szCs w:val="22"/>
        </w:rPr>
      </w:pPr>
      <w:r>
        <w:rPr>
          <w:rFonts w:eastAsia="Calibri" w:cs="Calibri"/>
          <w:color w:val="000000"/>
          <w:szCs w:val="22"/>
        </w:rPr>
        <w:t>Bubble teams will support the cleaning of resources in their bubble space each day to ensure the cleaner has effective time to maintain a high level of cleaning every day</w:t>
      </w:r>
    </w:p>
    <w:p w:rsidR="00E558E3" w:rsidRDefault="0049230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If we reach a situation where our site team are unavailable, due to illness or other reasons, to clean the building and no alternative can be sourced we will need to consider the closure of the premises until a clean can take place. </w:t>
      </w:r>
    </w:p>
    <w:p w:rsidR="00492304" w:rsidRDefault="0049230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If a positive test for COVID-19 in a pupil, member of staff or family member of any of the aforementioned is reported then this bubble group will be closed and the bubble group spaces will be cleaned thoroughly before any reopening can take place. </w:t>
      </w:r>
    </w:p>
    <w:p w:rsidR="00C33360" w:rsidRPr="009A3852" w:rsidRDefault="00C33360" w:rsidP="00C33360">
      <w:pPr>
        <w:pStyle w:val="Heading2"/>
        <w:rPr>
          <w:color w:val="00B050"/>
        </w:rPr>
      </w:pPr>
      <w:bookmarkStart w:id="11" w:name="_Toc41649113"/>
      <w:r w:rsidRPr="009A3852">
        <w:rPr>
          <w:color w:val="00B050"/>
        </w:rPr>
        <w:t>Dress code</w:t>
      </w:r>
      <w:bookmarkEnd w:id="11"/>
    </w:p>
    <w:p w:rsidR="00492304" w:rsidRDefault="00492304" w:rsidP="00C33360">
      <w:pPr>
        <w:tabs>
          <w:tab w:val="left" w:pos="425"/>
        </w:tabs>
        <w:rPr>
          <w:rFonts w:ascii="Calibri" w:eastAsia="Calibri" w:hAnsi="Calibri" w:cs="Calibri"/>
          <w:sz w:val="22"/>
          <w:szCs w:val="22"/>
        </w:rPr>
      </w:pPr>
      <w:r>
        <w:rPr>
          <w:rFonts w:ascii="Calibri" w:eastAsia="Calibri" w:hAnsi="Calibri" w:cs="Calibri"/>
          <w:sz w:val="22"/>
          <w:szCs w:val="22"/>
        </w:rPr>
        <w:t xml:space="preserve">Our usual school dress-code does not apply during this time. </w:t>
      </w:r>
    </w:p>
    <w:p w:rsidR="00C33360" w:rsidRPr="00492304" w:rsidRDefault="00492304" w:rsidP="00492304">
      <w:pPr>
        <w:pStyle w:val="ListParagraph"/>
        <w:numPr>
          <w:ilvl w:val="0"/>
          <w:numId w:val="8"/>
        </w:numPr>
        <w:tabs>
          <w:tab w:val="left" w:pos="425"/>
        </w:tabs>
        <w:rPr>
          <w:rFonts w:eastAsia="Calibri" w:cs="Calibri"/>
          <w:szCs w:val="22"/>
        </w:rPr>
      </w:pPr>
      <w:r w:rsidRPr="00492304">
        <w:rPr>
          <w:rFonts w:eastAsia="Calibri" w:cs="Calibri"/>
          <w:szCs w:val="22"/>
        </w:rPr>
        <w:t xml:space="preserve">During the re-opening phase pupils will </w:t>
      </w:r>
      <w:r w:rsidRPr="00492304">
        <w:rPr>
          <w:rFonts w:eastAsia="Calibri" w:cs="Calibri"/>
          <w:b/>
          <w:szCs w:val="22"/>
        </w:rPr>
        <w:t>not</w:t>
      </w:r>
      <w:r w:rsidRPr="00492304">
        <w:rPr>
          <w:rFonts w:eastAsia="Calibri" w:cs="Calibri"/>
          <w:szCs w:val="22"/>
        </w:rPr>
        <w:t xml:space="preserve"> be required to wear scho</w:t>
      </w:r>
      <w:r>
        <w:rPr>
          <w:rFonts w:eastAsia="Calibri" w:cs="Calibri"/>
          <w:szCs w:val="22"/>
        </w:rPr>
        <w:t>ol uniform;</w:t>
      </w:r>
    </w:p>
    <w:p w:rsidR="00492304" w:rsidRDefault="00492304" w:rsidP="00492304">
      <w:pPr>
        <w:pStyle w:val="ListParagraph"/>
        <w:numPr>
          <w:ilvl w:val="0"/>
          <w:numId w:val="8"/>
        </w:numPr>
        <w:tabs>
          <w:tab w:val="left" w:pos="425"/>
        </w:tabs>
        <w:rPr>
          <w:rFonts w:eastAsia="Calibri" w:cs="Calibri"/>
          <w:szCs w:val="22"/>
        </w:rPr>
      </w:pPr>
      <w:r w:rsidRPr="00492304">
        <w:rPr>
          <w:rFonts w:eastAsia="Calibri" w:cs="Calibri"/>
          <w:szCs w:val="22"/>
        </w:rPr>
        <w:t xml:space="preserve">Pupils and staff will need to ensure they are wearing </w:t>
      </w:r>
      <w:r>
        <w:rPr>
          <w:rFonts w:eastAsia="Calibri" w:cs="Calibri"/>
          <w:szCs w:val="22"/>
        </w:rPr>
        <w:t xml:space="preserve">clean clothes, daily and are comfortable for both indoor and outdoor based activity. </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C33360" w:rsidRPr="009A3852" w:rsidRDefault="00C33360" w:rsidP="00C33360">
      <w:pPr>
        <w:pStyle w:val="Heading2"/>
        <w:rPr>
          <w:color w:val="00B050"/>
        </w:rPr>
      </w:pPr>
      <w:bookmarkStart w:id="12" w:name="_Toc41649114"/>
      <w:r w:rsidRPr="009A3852">
        <w:rPr>
          <w:color w:val="00B050"/>
        </w:rPr>
        <w:t xml:space="preserve">Educational Visits </w:t>
      </w:r>
      <w:bookmarkEnd w:id="12"/>
    </w:p>
    <w:p w:rsidR="00C33360" w:rsidRDefault="0049230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No visits or journeys will be scheduled for this period. </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bookmarkStart w:id="13" w:name="_heading=h.cl5zjz1p5pxr" w:colFirst="0" w:colLast="0"/>
      <w:bookmarkEnd w:id="13"/>
    </w:p>
    <w:p w:rsidR="00A77E54" w:rsidRDefault="00A77E54"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p>
    <w:p w:rsidR="00A77E54" w:rsidRDefault="00A77E54"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p>
    <w:p w:rsidR="00C33360" w:rsidRPr="00BF657F" w:rsidRDefault="00C33360" w:rsidP="00C33360">
      <w:pPr>
        <w:pStyle w:val="Heading2"/>
        <w:rPr>
          <w:color w:val="00B050"/>
        </w:rPr>
      </w:pPr>
      <w:bookmarkStart w:id="14" w:name="_Toc41649115"/>
      <w:r w:rsidRPr="00BF657F">
        <w:rPr>
          <w:color w:val="00B050"/>
        </w:rPr>
        <w:t>Fire evacuation and other emergency arrangements</w:t>
      </w:r>
      <w:bookmarkEnd w:id="14"/>
    </w:p>
    <w:p w:rsidR="00492304" w:rsidRDefault="00492304" w:rsidP="00492304">
      <w:pPr>
        <w:rPr>
          <w:rFonts w:asciiTheme="minorHAnsi" w:hAnsiTheme="minorHAnsi"/>
        </w:rPr>
      </w:pPr>
      <w:r w:rsidRPr="00492304">
        <w:rPr>
          <w:rFonts w:asciiTheme="minorHAnsi" w:hAnsiTheme="minorHAnsi"/>
        </w:rPr>
        <w:t xml:space="preserve">All current fire routes have been </w:t>
      </w:r>
      <w:r>
        <w:rPr>
          <w:rFonts w:asciiTheme="minorHAnsi" w:hAnsiTheme="minorHAnsi"/>
        </w:rPr>
        <w:t xml:space="preserve">assessed for their suitability during the re-opening phase and no amendments are needed. All current fire routes are still applicable and allow for bubble groups to safely evacuate the building without cross-contaminating bubble </w:t>
      </w:r>
      <w:r w:rsidR="00504B69">
        <w:rPr>
          <w:rFonts w:asciiTheme="minorHAnsi" w:hAnsiTheme="minorHAnsi"/>
        </w:rPr>
        <w:t>groups</w:t>
      </w:r>
      <w:r>
        <w:rPr>
          <w:rFonts w:asciiTheme="minorHAnsi" w:hAnsiTheme="minorHAnsi"/>
        </w:rPr>
        <w:t xml:space="preserve"> spaces. </w:t>
      </w:r>
    </w:p>
    <w:p w:rsidR="00504B69" w:rsidRDefault="00504B69" w:rsidP="00492304">
      <w:pPr>
        <w:rPr>
          <w:rFonts w:asciiTheme="minorHAnsi" w:hAnsiTheme="minorHAnsi"/>
        </w:rPr>
      </w:pPr>
      <w:r>
        <w:rPr>
          <w:rFonts w:asciiTheme="minorHAnsi" w:hAnsiTheme="minorHAnsi"/>
        </w:rPr>
        <w:t>Doors will be kept open with a wedge to aid the air flow in the rooms.  These can be easily moved in the event of a fire or the room being vacated.</w:t>
      </w:r>
    </w:p>
    <w:p w:rsidR="00492304" w:rsidRPr="00492304" w:rsidRDefault="00492304" w:rsidP="00492304">
      <w:pPr>
        <w:rPr>
          <w:rFonts w:asciiTheme="minorHAnsi" w:hAnsiTheme="minorHAnsi"/>
        </w:rPr>
      </w:pPr>
    </w:p>
    <w:p w:rsidR="00C33360" w:rsidRPr="00BF657F" w:rsidRDefault="00C33360" w:rsidP="00C33360">
      <w:pPr>
        <w:pStyle w:val="Heading2"/>
        <w:rPr>
          <w:color w:val="00B050"/>
        </w:rPr>
      </w:pPr>
      <w:bookmarkStart w:id="15" w:name="_Toc41649116"/>
      <w:r w:rsidRPr="00BF657F">
        <w:rPr>
          <w:color w:val="00B050"/>
        </w:rPr>
        <w:t>First aid</w:t>
      </w:r>
      <w:bookmarkEnd w:id="15"/>
    </w:p>
    <w:p w:rsidR="00C33360" w:rsidRDefault="00492304" w:rsidP="00C33360">
      <w:pPr>
        <w:rPr>
          <w:rFonts w:ascii="Calibri" w:eastAsia="Calibri" w:hAnsi="Calibri" w:cs="Calibri"/>
          <w:sz w:val="22"/>
          <w:szCs w:val="22"/>
        </w:rPr>
      </w:pPr>
      <w:r w:rsidRPr="00492304">
        <w:rPr>
          <w:rFonts w:ascii="Calibri" w:eastAsia="Calibri" w:hAnsi="Calibri" w:cs="Calibri"/>
          <w:sz w:val="22"/>
          <w:szCs w:val="22"/>
        </w:rPr>
        <w:t xml:space="preserve">As per the full Health and Safety Policy: </w:t>
      </w:r>
      <w:r w:rsidR="00C33360">
        <w:rPr>
          <w:rFonts w:ascii="Calibri" w:eastAsia="Calibri" w:hAnsi="Calibri" w:cs="Calibri"/>
          <w:b/>
          <w:color w:val="980000"/>
          <w:sz w:val="22"/>
          <w:szCs w:val="22"/>
        </w:rPr>
        <w:t>Mrs</w:t>
      </w:r>
      <w:r w:rsidR="00A77E54">
        <w:rPr>
          <w:rFonts w:ascii="Calibri" w:eastAsia="Calibri" w:hAnsi="Calibri" w:cs="Calibri"/>
          <w:b/>
          <w:color w:val="980000"/>
          <w:sz w:val="22"/>
          <w:szCs w:val="22"/>
        </w:rPr>
        <w:t>.</w:t>
      </w:r>
      <w:r w:rsidR="00C33360">
        <w:rPr>
          <w:rFonts w:ascii="Calibri" w:eastAsia="Calibri" w:hAnsi="Calibri" w:cs="Calibri"/>
          <w:b/>
          <w:color w:val="980000"/>
          <w:sz w:val="22"/>
          <w:szCs w:val="22"/>
        </w:rPr>
        <w:t xml:space="preserve"> </w:t>
      </w:r>
      <w:r w:rsidR="00A77E54">
        <w:rPr>
          <w:rFonts w:ascii="Calibri" w:eastAsia="Calibri" w:hAnsi="Calibri" w:cs="Calibri"/>
          <w:b/>
          <w:color w:val="980000"/>
          <w:sz w:val="22"/>
          <w:szCs w:val="22"/>
        </w:rPr>
        <w:t>Lyndsay Teasdale</w:t>
      </w:r>
      <w:r w:rsidR="00C33360">
        <w:rPr>
          <w:rFonts w:ascii="Calibri" w:eastAsia="Calibri" w:hAnsi="Calibri" w:cs="Calibri"/>
          <w:sz w:val="22"/>
          <w:szCs w:val="22"/>
        </w:rPr>
        <w:t xml:space="preserve"> is responsible for:</w:t>
      </w:r>
    </w:p>
    <w:p w:rsidR="00C33360" w:rsidRDefault="00C33360" w:rsidP="00C33360">
      <w:pPr>
        <w:rPr>
          <w:rFonts w:ascii="Calibri" w:eastAsia="Calibri" w:hAnsi="Calibri" w:cs="Calibri"/>
          <w:sz w:val="22"/>
          <w:szCs w:val="22"/>
        </w:rPr>
      </w:pP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carrying out and recording a suitable and sufficient assessment of first aid needs;</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procuring such first aid equipment as is required following the completion of the first aid needs assessment;</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 xml:space="preserve">ensuring that </w:t>
      </w:r>
      <w:r w:rsidR="00A77E54">
        <w:rPr>
          <w:rFonts w:ascii="Calibri" w:eastAsia="Calibri" w:hAnsi="Calibri" w:cs="Calibri"/>
          <w:color w:val="000000"/>
          <w:sz w:val="22"/>
          <w:szCs w:val="22"/>
        </w:rPr>
        <w:t>records show the</w:t>
      </w:r>
      <w:r>
        <w:rPr>
          <w:rFonts w:ascii="Calibri" w:eastAsia="Calibri" w:hAnsi="Calibri" w:cs="Calibri"/>
          <w:color w:val="000000"/>
          <w:sz w:val="22"/>
          <w:szCs w:val="22"/>
        </w:rPr>
        <w:t xml:space="preserve"> names of first aiders and Paediatric first aiders are periodically updated as required;</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arranging for the purchase of replacement first aid equipment and supplies as required;</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ensuring that first aiders have appropriate training and that certificates are in date;</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periodically checking the location and contents of first aid kits and reporting deficiencies or faults to</w:t>
      </w:r>
      <w:r>
        <w:rPr>
          <w:rFonts w:ascii="Calibri" w:eastAsia="Calibri" w:hAnsi="Calibri" w:cs="Calibri"/>
          <w:sz w:val="22"/>
          <w:szCs w:val="22"/>
        </w:rPr>
        <w:t xml:space="preserve"> </w:t>
      </w:r>
      <w:r w:rsidR="00A77E54">
        <w:rPr>
          <w:rFonts w:ascii="Calibri" w:eastAsia="Calibri" w:hAnsi="Calibri" w:cs="Calibri"/>
          <w:b/>
          <w:color w:val="980000"/>
          <w:sz w:val="22"/>
          <w:szCs w:val="22"/>
        </w:rPr>
        <w:t>Mrs. J. Myerscough</w:t>
      </w:r>
      <w:r>
        <w:rPr>
          <w:rFonts w:ascii="Calibri" w:eastAsia="Calibri" w:hAnsi="Calibri" w:cs="Calibri"/>
          <w:color w:val="000000"/>
          <w:sz w:val="22"/>
          <w:szCs w:val="22"/>
        </w:rPr>
        <w:t xml:space="preserve"> and</w:t>
      </w:r>
    </w:p>
    <w:p w:rsidR="00C33360" w:rsidRDefault="008E54AE"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restocking</w:t>
      </w:r>
      <w:r w:rsidR="00C33360">
        <w:rPr>
          <w:rFonts w:ascii="Calibri" w:eastAsia="Calibri" w:hAnsi="Calibri" w:cs="Calibri"/>
          <w:color w:val="000000"/>
          <w:sz w:val="22"/>
          <w:szCs w:val="22"/>
        </w:rPr>
        <w:t xml:space="preserve"> first aid equipment as required.</w:t>
      </w:r>
    </w:p>
    <w:p w:rsidR="00C33360" w:rsidRDefault="00C33360" w:rsidP="00C33360"/>
    <w:p w:rsidR="00C33360" w:rsidRDefault="0049230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Each bubble space will be provided with a basic first-aid kit in their room. Each group has at least one trained first-aider dedicated to their group.</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All first aid should be carried</w:t>
      </w:r>
      <w:r w:rsidR="007C7F35">
        <w:rPr>
          <w:rFonts w:ascii="Calibri" w:eastAsia="Calibri" w:hAnsi="Calibri" w:cs="Calibri"/>
          <w:color w:val="000000"/>
          <w:sz w:val="22"/>
          <w:szCs w:val="22"/>
        </w:rPr>
        <w:t xml:space="preserve"> out using the appropriate PPE</w:t>
      </w:r>
    </w:p>
    <w:p w:rsidR="00492304"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All staff have been trained in the safe use of gloves, aprons, masks and goggles and should use these when administering first aid to anyone. </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b/>
          <w:color w:val="000000"/>
          <w:sz w:val="22"/>
          <w:szCs w:val="22"/>
        </w:rPr>
      </w:pPr>
    </w:p>
    <w:p w:rsidR="00C33360" w:rsidRPr="00BF657F" w:rsidRDefault="00C33360" w:rsidP="00C33360">
      <w:pPr>
        <w:pBdr>
          <w:top w:val="nil"/>
          <w:left w:val="nil"/>
          <w:bottom w:val="nil"/>
          <w:right w:val="nil"/>
          <w:between w:val="nil"/>
        </w:pBdr>
        <w:tabs>
          <w:tab w:val="left" w:pos="425"/>
        </w:tabs>
        <w:spacing w:after="120" w:line="264" w:lineRule="auto"/>
        <w:rPr>
          <w:rFonts w:ascii="Calibri" w:eastAsia="Calibri" w:hAnsi="Calibri" w:cs="Calibri"/>
          <w:b/>
          <w:color w:val="00B050"/>
          <w:sz w:val="22"/>
          <w:szCs w:val="22"/>
        </w:rPr>
      </w:pPr>
      <w:r w:rsidRPr="00BF657F">
        <w:rPr>
          <w:rFonts w:ascii="Calibri" w:eastAsia="Calibri" w:hAnsi="Calibri" w:cs="Calibri"/>
          <w:b/>
          <w:color w:val="00B050"/>
          <w:sz w:val="22"/>
          <w:szCs w:val="22"/>
        </w:rPr>
        <w:t>Food safety</w:t>
      </w:r>
    </w:p>
    <w:p w:rsidR="008E54AE" w:rsidRDefault="00A77E5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L</w:t>
      </w:r>
      <w:r w:rsidR="008E54AE">
        <w:rPr>
          <w:rFonts w:ascii="Calibri" w:eastAsia="Calibri" w:hAnsi="Calibri" w:cs="Calibri"/>
          <w:color w:val="000000"/>
          <w:sz w:val="22"/>
          <w:szCs w:val="22"/>
        </w:rPr>
        <w:t xml:space="preserve">unches will be provided for those entitled to </w:t>
      </w:r>
      <w:proofErr w:type="spellStart"/>
      <w:r w:rsidR="008E54AE">
        <w:rPr>
          <w:rFonts w:ascii="Calibri" w:eastAsia="Calibri" w:hAnsi="Calibri" w:cs="Calibri"/>
          <w:color w:val="000000"/>
          <w:sz w:val="22"/>
          <w:szCs w:val="22"/>
        </w:rPr>
        <w:t>UiFSM</w:t>
      </w:r>
      <w:proofErr w:type="spellEnd"/>
      <w:r>
        <w:rPr>
          <w:rFonts w:ascii="Calibri" w:eastAsia="Calibri" w:hAnsi="Calibri" w:cs="Calibri"/>
          <w:color w:val="000000"/>
          <w:sz w:val="22"/>
          <w:szCs w:val="22"/>
        </w:rPr>
        <w:t>, FSM or paid school meals.</w:t>
      </w:r>
    </w:p>
    <w:p w:rsidR="00C33360"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All other foods brought to school must be</w:t>
      </w:r>
      <w:r w:rsidR="00A77E54">
        <w:rPr>
          <w:rFonts w:ascii="Calibri" w:eastAsia="Calibri" w:hAnsi="Calibri" w:cs="Calibri"/>
          <w:color w:val="000000"/>
          <w:sz w:val="22"/>
          <w:szCs w:val="22"/>
        </w:rPr>
        <w:t xml:space="preserve"> kept</w:t>
      </w:r>
      <w:r>
        <w:rPr>
          <w:rFonts w:ascii="Calibri" w:eastAsia="Calibri" w:hAnsi="Calibri" w:cs="Calibri"/>
          <w:color w:val="000000"/>
          <w:sz w:val="22"/>
          <w:szCs w:val="22"/>
        </w:rPr>
        <w:t xml:space="preserve"> in </w:t>
      </w:r>
      <w:r w:rsidR="00A77E54">
        <w:rPr>
          <w:rFonts w:ascii="Calibri" w:eastAsia="Calibri" w:hAnsi="Calibri" w:cs="Calibri"/>
          <w:color w:val="000000"/>
          <w:sz w:val="22"/>
          <w:szCs w:val="22"/>
        </w:rPr>
        <w:t>own container/bag</w:t>
      </w:r>
      <w:r>
        <w:rPr>
          <w:rFonts w:ascii="Calibri" w:eastAsia="Calibri" w:hAnsi="Calibri" w:cs="Calibri"/>
          <w:color w:val="000000"/>
          <w:sz w:val="22"/>
          <w:szCs w:val="22"/>
        </w:rPr>
        <w:t xml:space="preserve"> to avoid the direct or indirect transmission of the COVID-19 Virus. </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Pupils will eat their lunch in the designated bubble spaces and must do so sitting at a safe distance from their peers and adults. </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No food should be shared between pupils. </w:t>
      </w:r>
    </w:p>
    <w:p w:rsidR="00BF657F" w:rsidRDefault="00BF657F"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p>
    <w:p w:rsidR="00BF657F" w:rsidRDefault="00BF657F"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p>
    <w:p w:rsidR="00C33360" w:rsidRPr="00BF657F" w:rsidRDefault="00C33360" w:rsidP="00C33360">
      <w:pPr>
        <w:pStyle w:val="Heading2"/>
        <w:rPr>
          <w:color w:val="00B050"/>
        </w:rPr>
      </w:pPr>
      <w:bookmarkStart w:id="16" w:name="_Toc41649117"/>
      <w:r w:rsidRPr="00BF657F">
        <w:rPr>
          <w:color w:val="00B050"/>
        </w:rPr>
        <w:lastRenderedPageBreak/>
        <w:t>Hazardous substances</w:t>
      </w:r>
      <w:bookmarkEnd w:id="16"/>
    </w:p>
    <w:p w:rsidR="00C33360" w:rsidRPr="00DD53BB"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C00000"/>
          <w:sz w:val="22"/>
          <w:szCs w:val="22"/>
        </w:rPr>
        <w:t xml:space="preserve">Mr </w:t>
      </w:r>
      <w:r w:rsidR="00A77E54">
        <w:rPr>
          <w:rFonts w:ascii="Calibri" w:eastAsia="Calibri" w:hAnsi="Calibri" w:cs="Calibri"/>
          <w:b/>
          <w:color w:val="C00000"/>
          <w:sz w:val="22"/>
          <w:szCs w:val="22"/>
        </w:rPr>
        <w:t>Paul Forrester</w:t>
      </w:r>
      <w:r>
        <w:rPr>
          <w:rFonts w:ascii="Calibri" w:eastAsia="Calibri" w:hAnsi="Calibri" w:cs="Calibri"/>
          <w:b/>
          <w:color w:val="C00000"/>
          <w:sz w:val="22"/>
          <w:szCs w:val="22"/>
        </w:rPr>
        <w:t xml:space="preserve"> (Site </w:t>
      </w:r>
      <w:r w:rsidR="00A77E54">
        <w:rPr>
          <w:rFonts w:ascii="Calibri" w:eastAsia="Calibri" w:hAnsi="Calibri" w:cs="Calibri"/>
          <w:b/>
          <w:color w:val="C00000"/>
          <w:sz w:val="22"/>
          <w:szCs w:val="22"/>
        </w:rPr>
        <w:t>Manager</w:t>
      </w:r>
      <w:r>
        <w:rPr>
          <w:rFonts w:ascii="Calibri" w:eastAsia="Calibri" w:hAnsi="Calibri" w:cs="Calibri"/>
          <w:b/>
          <w:color w:val="C00000"/>
          <w:sz w:val="22"/>
          <w:szCs w:val="22"/>
        </w:rPr>
        <w:t xml:space="preserve">) </w:t>
      </w:r>
      <w:r w:rsidR="00A77E54">
        <w:rPr>
          <w:rFonts w:ascii="Calibri" w:eastAsia="Calibri" w:hAnsi="Calibri" w:cs="Calibri"/>
          <w:b/>
          <w:color w:val="C00000"/>
          <w:sz w:val="22"/>
          <w:szCs w:val="22"/>
        </w:rPr>
        <w:t>is</w:t>
      </w:r>
      <w:r>
        <w:rPr>
          <w:rFonts w:ascii="Calibri" w:eastAsia="Calibri" w:hAnsi="Calibri" w:cs="Calibri"/>
          <w:color w:val="000000"/>
          <w:sz w:val="22"/>
          <w:szCs w:val="22"/>
        </w:rPr>
        <w:t xml:space="preserve"> responsible overall for ensuring that hazardous substance </w:t>
      </w:r>
      <w:r w:rsidRPr="00DD53BB">
        <w:rPr>
          <w:rFonts w:ascii="Calibri" w:eastAsia="Calibri" w:hAnsi="Calibri" w:cs="Calibri"/>
          <w:color w:val="000000"/>
          <w:sz w:val="22"/>
          <w:szCs w:val="22"/>
        </w:rPr>
        <w:t>(Control of Substances Hazardous to Health – COSHH) management arrang</w:t>
      </w:r>
      <w:r w:rsidR="008E54AE" w:rsidRPr="00DD53BB">
        <w:rPr>
          <w:rFonts w:ascii="Calibri" w:eastAsia="Calibri" w:hAnsi="Calibri" w:cs="Calibri"/>
          <w:color w:val="000000"/>
          <w:sz w:val="22"/>
          <w:szCs w:val="22"/>
        </w:rPr>
        <w:t>ements are in place.</w:t>
      </w:r>
    </w:p>
    <w:p w:rsidR="008E54AE" w:rsidRDefault="00A77E5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C00000"/>
          <w:sz w:val="22"/>
          <w:szCs w:val="22"/>
        </w:rPr>
        <w:t xml:space="preserve">Mr Paul Forrester </w:t>
      </w:r>
      <w:r w:rsidR="008E54AE">
        <w:rPr>
          <w:rFonts w:ascii="Calibri" w:eastAsia="Calibri" w:hAnsi="Calibri" w:cs="Calibri"/>
          <w:color w:val="000000"/>
          <w:sz w:val="22"/>
          <w:szCs w:val="22"/>
        </w:rPr>
        <w:t>will provide COSHH guidance to all adults who are supporting the cleaning process</w:t>
      </w:r>
      <w:r>
        <w:rPr>
          <w:rFonts w:ascii="Calibri" w:eastAsia="Calibri" w:hAnsi="Calibri" w:cs="Calibri"/>
          <w:color w:val="000000"/>
          <w:sz w:val="22"/>
          <w:szCs w:val="22"/>
        </w:rPr>
        <w:t xml:space="preserve"> and </w:t>
      </w:r>
      <w:r w:rsidR="008E54AE">
        <w:rPr>
          <w:rFonts w:ascii="Calibri" w:eastAsia="Calibri" w:hAnsi="Calibri" w:cs="Calibri"/>
          <w:color w:val="000000"/>
          <w:sz w:val="22"/>
          <w:szCs w:val="22"/>
        </w:rPr>
        <w:t>will be responsible for ensuring the continued and safe supply of cleaning resources to each bubble group.</w:t>
      </w:r>
    </w:p>
    <w:p w:rsidR="008E54AE" w:rsidRDefault="008E54AE" w:rsidP="00C33360">
      <w:pPr>
        <w:pStyle w:val="Heading2"/>
      </w:pPr>
      <w:bookmarkStart w:id="17" w:name="_GoBack"/>
      <w:bookmarkEnd w:id="17"/>
    </w:p>
    <w:p w:rsidR="00C33360" w:rsidRPr="00BF657F" w:rsidRDefault="00C33360" w:rsidP="00C33360">
      <w:pPr>
        <w:pStyle w:val="Heading2"/>
        <w:rPr>
          <w:color w:val="00B050"/>
        </w:rPr>
      </w:pPr>
      <w:bookmarkStart w:id="18" w:name="_Toc41649118"/>
      <w:r w:rsidRPr="00BF657F">
        <w:rPr>
          <w:color w:val="00B050"/>
        </w:rPr>
        <w:t>Personal Protective Equipment (PPE)</w:t>
      </w:r>
      <w:bookmarkEnd w:id="18"/>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Where identified as required by risk assessment, PPE </w:t>
      </w:r>
      <w:r w:rsidR="008E54AE">
        <w:rPr>
          <w:rFonts w:ascii="Calibri" w:eastAsia="Calibri" w:hAnsi="Calibri" w:cs="Calibri"/>
          <w:color w:val="000000"/>
          <w:sz w:val="22"/>
          <w:szCs w:val="22"/>
        </w:rPr>
        <w:t>will be provided.</w:t>
      </w:r>
    </w:p>
    <w:p w:rsidR="00C33360" w:rsidRDefault="00A77E54"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980000"/>
          <w:sz w:val="22"/>
          <w:szCs w:val="22"/>
        </w:rPr>
        <w:t>Mrs. Lyndsay Teasdale</w:t>
      </w:r>
      <w:r>
        <w:rPr>
          <w:rFonts w:ascii="Calibri" w:eastAsia="Calibri" w:hAnsi="Calibri" w:cs="Calibri"/>
          <w:sz w:val="22"/>
          <w:szCs w:val="22"/>
        </w:rPr>
        <w:t xml:space="preserve"> </w:t>
      </w:r>
      <w:r w:rsidR="00C33360">
        <w:rPr>
          <w:rFonts w:ascii="Calibri" w:eastAsia="Calibri" w:hAnsi="Calibri" w:cs="Calibri"/>
          <w:color w:val="000000"/>
          <w:sz w:val="22"/>
          <w:szCs w:val="22"/>
        </w:rPr>
        <w:t>is responsible for the:</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procurement and issuing of PPE;</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recording of PPE issued; and</w:t>
      </w:r>
    </w:p>
    <w:p w:rsidR="00C33360" w:rsidRDefault="00C33360" w:rsidP="00C33360">
      <w:pPr>
        <w:numPr>
          <w:ilvl w:val="0"/>
          <w:numId w:val="2"/>
        </w:numPr>
        <w:pBdr>
          <w:top w:val="nil"/>
          <w:left w:val="nil"/>
          <w:bottom w:val="nil"/>
          <w:right w:val="nil"/>
          <w:between w:val="nil"/>
        </w:pBdr>
        <w:spacing w:after="100" w:line="259" w:lineRule="auto"/>
        <w:ind w:left="283"/>
      </w:pPr>
      <w:r>
        <w:rPr>
          <w:rFonts w:ascii="Calibri" w:eastAsia="Calibri" w:hAnsi="Calibri" w:cs="Calibri"/>
          <w:color w:val="000000"/>
          <w:sz w:val="22"/>
          <w:szCs w:val="22"/>
        </w:rPr>
        <w:t>monitoring of the condition of PPE issued.</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000000"/>
          <w:sz w:val="22"/>
          <w:szCs w:val="22"/>
        </w:rPr>
        <w:t>All staff</w:t>
      </w:r>
      <w:r>
        <w:rPr>
          <w:rFonts w:ascii="Calibri" w:eastAsia="Calibri" w:hAnsi="Calibri" w:cs="Calibri"/>
          <w:color w:val="000000"/>
          <w:sz w:val="22"/>
          <w:szCs w:val="22"/>
        </w:rPr>
        <w:t xml:space="preserve"> and </w:t>
      </w:r>
      <w:r>
        <w:rPr>
          <w:rFonts w:ascii="Calibri" w:eastAsia="Calibri" w:hAnsi="Calibri" w:cs="Calibri"/>
          <w:b/>
          <w:color w:val="000000"/>
          <w:sz w:val="22"/>
          <w:szCs w:val="22"/>
        </w:rPr>
        <w:t>pupils</w:t>
      </w:r>
      <w:r>
        <w:rPr>
          <w:rFonts w:ascii="Calibri" w:eastAsia="Calibri" w:hAnsi="Calibri" w:cs="Calibri"/>
          <w:color w:val="000000"/>
          <w:sz w:val="22"/>
          <w:szCs w:val="22"/>
        </w:rPr>
        <w:t xml:space="preserve"> must wear PPE when required by risk assessments. Staff issued with PPE for their personal use or for provision to others under their control must ensure that PPE is stored appropriately, that it is maintained in good condition, checked before use and that defects are reported for replacements to be made.</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All staff have been trained in the safe and effective use of PPE that may need to be used during this pandemic, including gloves, masks, aprons and goggles. </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 xml:space="preserve">Once used PPE should be disposed of safely and in accordance with the relevant guidelines. </w:t>
      </w:r>
    </w:p>
    <w:p w:rsidR="008E54AE" w:rsidRDefault="008E54AE"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A PPE support file will be created to support staff with remembering the safe and correct use of PPE, including donning and doffing of PPE and safe disposal.</w:t>
      </w:r>
    </w:p>
    <w:p w:rsidR="00C33360" w:rsidRPr="00BF657F" w:rsidRDefault="00C33360" w:rsidP="00C33360">
      <w:pPr>
        <w:pStyle w:val="Heading2"/>
        <w:rPr>
          <w:color w:val="00B050"/>
        </w:rPr>
      </w:pPr>
      <w:bookmarkStart w:id="19" w:name="_Toc41649119"/>
      <w:r w:rsidRPr="00BF657F">
        <w:rPr>
          <w:color w:val="00B050"/>
        </w:rPr>
        <w:t>Risk assessment</w:t>
      </w:r>
      <w:bookmarkEnd w:id="19"/>
    </w:p>
    <w:p w:rsidR="008E54AE" w:rsidRPr="008E54AE" w:rsidRDefault="008E54AE" w:rsidP="008E54AE">
      <w:pPr>
        <w:pStyle w:val="Heading2"/>
        <w:rPr>
          <w:b w:val="0"/>
          <w:sz w:val="22"/>
        </w:rPr>
      </w:pPr>
      <w:bookmarkStart w:id="20" w:name="_heading=h.u2cp8742i7r8" w:colFirst="0" w:colLast="0"/>
      <w:bookmarkStart w:id="21" w:name="_heading=h.i19kpxeqvta0" w:colFirst="0" w:colLast="0"/>
      <w:bookmarkStart w:id="22" w:name="_Toc41649120"/>
      <w:bookmarkEnd w:id="20"/>
      <w:bookmarkEnd w:id="21"/>
      <w:r w:rsidRPr="008E54AE">
        <w:rPr>
          <w:b w:val="0"/>
          <w:sz w:val="22"/>
        </w:rPr>
        <w:t>The COVID-19 Risk assessment is reviewed at least weekly by the Head</w:t>
      </w:r>
      <w:r w:rsidR="00A77E54">
        <w:rPr>
          <w:b w:val="0"/>
          <w:sz w:val="22"/>
        </w:rPr>
        <w:t xml:space="preserve">teacher </w:t>
      </w:r>
      <w:r w:rsidRPr="008E54AE">
        <w:rPr>
          <w:b w:val="0"/>
          <w:sz w:val="22"/>
        </w:rPr>
        <w:t xml:space="preserve">and will be shared </w:t>
      </w:r>
      <w:r w:rsidR="00A77E54">
        <w:rPr>
          <w:b w:val="0"/>
          <w:sz w:val="22"/>
        </w:rPr>
        <w:t>with</w:t>
      </w:r>
      <w:r w:rsidRPr="008E54AE">
        <w:rPr>
          <w:b w:val="0"/>
          <w:sz w:val="22"/>
        </w:rPr>
        <w:t xml:space="preserve"> the staff electronically</w:t>
      </w:r>
      <w:r w:rsidR="00A77E54">
        <w:rPr>
          <w:b w:val="0"/>
          <w:sz w:val="22"/>
        </w:rPr>
        <w:t xml:space="preserve"> via the school server</w:t>
      </w:r>
      <w:r w:rsidRPr="008E54AE">
        <w:rPr>
          <w:b w:val="0"/>
          <w:sz w:val="22"/>
        </w:rPr>
        <w:t>. This document is the core working document throughout this process.</w:t>
      </w:r>
      <w:bookmarkEnd w:id="22"/>
    </w:p>
    <w:p w:rsidR="008E54AE" w:rsidRPr="008E54AE" w:rsidRDefault="008E54AE" w:rsidP="008E54AE">
      <w:pPr>
        <w:rPr>
          <w:rFonts w:asciiTheme="minorHAnsi" w:hAnsiTheme="minorHAnsi"/>
          <w:sz w:val="22"/>
        </w:rPr>
      </w:pPr>
      <w:r w:rsidRPr="008E54AE">
        <w:rPr>
          <w:rFonts w:asciiTheme="minorHAnsi" w:hAnsiTheme="minorHAnsi"/>
          <w:sz w:val="22"/>
        </w:rPr>
        <w:t xml:space="preserve">Individual risk assessments for pupils who have an EHCP or those at risk due to other SEND or emotional needs will be managed by the SENDCo and the lead teacher in each bubble group. </w:t>
      </w:r>
    </w:p>
    <w:p w:rsidR="008E54AE" w:rsidRPr="00BF657F" w:rsidRDefault="008E54AE" w:rsidP="008E54AE">
      <w:pPr>
        <w:rPr>
          <w:color w:val="00B050"/>
        </w:rPr>
      </w:pPr>
    </w:p>
    <w:p w:rsidR="00C33360" w:rsidRPr="00BF657F" w:rsidRDefault="00C33360" w:rsidP="00C33360">
      <w:pPr>
        <w:pStyle w:val="Heading2"/>
        <w:rPr>
          <w:color w:val="00B050"/>
        </w:rPr>
      </w:pPr>
      <w:bookmarkStart w:id="23" w:name="_heading=h.8q660mhna0po" w:colFirst="0" w:colLast="0"/>
      <w:bookmarkStart w:id="24" w:name="_Toc41649121"/>
      <w:bookmarkEnd w:id="23"/>
      <w:r w:rsidRPr="00BF657F">
        <w:rPr>
          <w:color w:val="00B050"/>
        </w:rPr>
        <w:t>Safeguarding</w:t>
      </w:r>
      <w:bookmarkEnd w:id="24"/>
    </w:p>
    <w:p w:rsidR="00295A06" w:rsidRDefault="00C33360" w:rsidP="00295A06">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color w:val="000000"/>
          <w:sz w:val="22"/>
          <w:szCs w:val="22"/>
        </w:rPr>
        <w:t>The specific arrangements for safeguarding and child protection are outlined within the</w:t>
      </w:r>
      <w:r>
        <w:rPr>
          <w:rFonts w:ascii="Calibri" w:eastAsia="Calibri" w:hAnsi="Calibri" w:cs="Calibri"/>
          <w:sz w:val="22"/>
          <w:szCs w:val="22"/>
        </w:rPr>
        <w:t xml:space="preserve"> </w:t>
      </w:r>
      <w:r w:rsidR="002C0CE9">
        <w:rPr>
          <w:rFonts w:ascii="Calibri" w:eastAsia="Calibri" w:hAnsi="Calibri" w:cs="Calibri"/>
          <w:sz w:val="22"/>
          <w:szCs w:val="22"/>
        </w:rPr>
        <w:t>St. Joseph &amp; S</w:t>
      </w:r>
      <w:r w:rsidR="00295A06">
        <w:rPr>
          <w:rFonts w:ascii="Calibri" w:eastAsia="Calibri" w:hAnsi="Calibri" w:cs="Calibri"/>
          <w:sz w:val="22"/>
          <w:szCs w:val="22"/>
        </w:rPr>
        <w:t>t</w:t>
      </w:r>
      <w:r w:rsidR="002C0CE9">
        <w:rPr>
          <w:rFonts w:ascii="Calibri" w:eastAsia="Calibri" w:hAnsi="Calibri" w:cs="Calibri"/>
          <w:sz w:val="22"/>
          <w:szCs w:val="22"/>
        </w:rPr>
        <w:t xml:space="preserve">. Bede R.C. Primary school </w:t>
      </w:r>
      <w:r>
        <w:rPr>
          <w:rFonts w:ascii="Calibri" w:eastAsia="Calibri" w:hAnsi="Calibri" w:cs="Calibri"/>
          <w:color w:val="000000"/>
          <w:sz w:val="22"/>
          <w:szCs w:val="22"/>
        </w:rPr>
        <w:t>Safeguarding and Child Protection Policy</w:t>
      </w:r>
      <w:r w:rsidR="00295A06">
        <w:rPr>
          <w:rFonts w:ascii="Calibri" w:eastAsia="Calibri" w:hAnsi="Calibri" w:cs="Calibri"/>
          <w:color w:val="000000"/>
          <w:sz w:val="22"/>
          <w:szCs w:val="22"/>
        </w:rPr>
        <w:t xml:space="preserve">.  </w:t>
      </w:r>
      <w:r w:rsidR="00295A06">
        <w:rPr>
          <w:rFonts w:ascii="Calibri" w:eastAsia="Calibri" w:hAnsi="Calibri" w:cs="Calibri"/>
          <w:color w:val="000000"/>
          <w:sz w:val="22"/>
          <w:szCs w:val="22"/>
        </w:rPr>
        <w:t xml:space="preserve">A </w:t>
      </w:r>
      <w:r w:rsidR="00295A06">
        <w:rPr>
          <w:rFonts w:ascii="Calibri" w:eastAsia="Calibri" w:hAnsi="Calibri" w:cs="Calibri"/>
          <w:color w:val="000000"/>
          <w:sz w:val="22"/>
          <w:szCs w:val="22"/>
        </w:rPr>
        <w:t>Safeguarding</w:t>
      </w:r>
      <w:r w:rsidR="00295A06">
        <w:rPr>
          <w:rFonts w:ascii="Calibri" w:eastAsia="Calibri" w:hAnsi="Calibri" w:cs="Calibri"/>
          <w:color w:val="000000"/>
          <w:sz w:val="22"/>
          <w:szCs w:val="22"/>
        </w:rPr>
        <w:t xml:space="preserve"> Policy </w:t>
      </w:r>
      <w:r w:rsidR="00295A06">
        <w:rPr>
          <w:rFonts w:ascii="Calibri" w:eastAsia="Calibri" w:hAnsi="Calibri" w:cs="Calibri"/>
          <w:color w:val="000000"/>
          <w:sz w:val="22"/>
          <w:szCs w:val="22"/>
        </w:rPr>
        <w:t>appendix</w:t>
      </w:r>
      <w:r w:rsidR="00295A06">
        <w:rPr>
          <w:rFonts w:ascii="Calibri" w:eastAsia="Calibri" w:hAnsi="Calibri" w:cs="Calibri"/>
          <w:color w:val="000000"/>
          <w:sz w:val="22"/>
          <w:szCs w:val="22"/>
        </w:rPr>
        <w:t xml:space="preserve"> has been produced for use during the COVID-19 Pandemic</w:t>
      </w: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C00000"/>
          <w:sz w:val="22"/>
          <w:szCs w:val="22"/>
        </w:rPr>
        <w:t>Mr</w:t>
      </w:r>
      <w:r w:rsidR="002C0CE9">
        <w:rPr>
          <w:rFonts w:ascii="Calibri" w:eastAsia="Calibri" w:hAnsi="Calibri" w:cs="Calibri"/>
          <w:b/>
          <w:color w:val="C00000"/>
          <w:sz w:val="22"/>
          <w:szCs w:val="22"/>
        </w:rPr>
        <w:t xml:space="preserve">s. J. Myerscough </w:t>
      </w:r>
      <w:r>
        <w:rPr>
          <w:rFonts w:ascii="Calibri" w:eastAsia="Calibri" w:hAnsi="Calibri" w:cs="Calibri"/>
          <w:color w:val="000000"/>
          <w:sz w:val="22"/>
          <w:szCs w:val="22"/>
        </w:rPr>
        <w:t>is the Designated Safeguarding Lead.</w:t>
      </w:r>
    </w:p>
    <w:p w:rsidR="00C33360" w:rsidRDefault="002C0CE9"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r>
        <w:rPr>
          <w:rFonts w:ascii="Calibri" w:eastAsia="Calibri" w:hAnsi="Calibri" w:cs="Calibri"/>
          <w:b/>
          <w:color w:val="C00000"/>
          <w:sz w:val="22"/>
          <w:szCs w:val="22"/>
        </w:rPr>
        <w:t>Mrs S. Prince, Mrs. H. Daly, Mrs. N. McDonald and Ms. T. Beswick</w:t>
      </w:r>
      <w:r w:rsidR="00C33360" w:rsidRPr="00336437">
        <w:rPr>
          <w:rFonts w:ascii="Calibri" w:eastAsia="Calibri" w:hAnsi="Calibri" w:cs="Calibri"/>
          <w:color w:val="C00000"/>
          <w:sz w:val="22"/>
          <w:szCs w:val="22"/>
        </w:rPr>
        <w:t xml:space="preserve"> </w:t>
      </w:r>
      <w:r w:rsidR="00C33360">
        <w:rPr>
          <w:rFonts w:ascii="Calibri" w:eastAsia="Calibri" w:hAnsi="Calibri" w:cs="Calibri"/>
          <w:color w:val="000000"/>
          <w:sz w:val="22"/>
          <w:szCs w:val="22"/>
        </w:rPr>
        <w:t>are Deputy Designated Safeguarding Leads.</w:t>
      </w:r>
    </w:p>
    <w:p w:rsidR="00BF657F" w:rsidRDefault="00BF657F"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BF657F" w:rsidRDefault="00BF657F"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622A98" w:rsidRPr="00BF657F" w:rsidRDefault="00622A98" w:rsidP="00622A98">
      <w:pPr>
        <w:pStyle w:val="Heading2"/>
        <w:rPr>
          <w:color w:val="00B050"/>
        </w:rPr>
      </w:pPr>
      <w:bookmarkStart w:id="25" w:name="_Toc41649122"/>
      <w:r w:rsidRPr="00BF657F">
        <w:rPr>
          <w:color w:val="00B050"/>
        </w:rPr>
        <w:t>V</w:t>
      </w:r>
      <w:r w:rsidR="00C33360" w:rsidRPr="00BF657F">
        <w:rPr>
          <w:color w:val="00B050"/>
        </w:rPr>
        <w:t>isitor management</w:t>
      </w:r>
      <w:bookmarkEnd w:id="25"/>
    </w:p>
    <w:p w:rsidR="00622A98" w:rsidRPr="00622A98" w:rsidRDefault="00622A98" w:rsidP="00622A98">
      <w:pPr>
        <w:pStyle w:val="Heading2"/>
        <w:numPr>
          <w:ilvl w:val="0"/>
          <w:numId w:val="10"/>
        </w:numPr>
        <w:rPr>
          <w:rFonts w:eastAsia="Calibri" w:cs="Calibri"/>
          <w:b w:val="0"/>
          <w:color w:val="000000"/>
          <w:sz w:val="22"/>
          <w:szCs w:val="22"/>
        </w:rPr>
      </w:pPr>
      <w:bookmarkStart w:id="26" w:name="_Toc41649123"/>
      <w:r w:rsidRPr="00622A98">
        <w:rPr>
          <w:rFonts w:eastAsia="Calibri" w:cs="Calibri"/>
          <w:b w:val="0"/>
          <w:color w:val="000000"/>
          <w:sz w:val="22"/>
          <w:szCs w:val="22"/>
        </w:rPr>
        <w:t>During the COVID-19 Pandemic parents and visitors to the site will need to follow the one-way system created for entering and exiting the site.</w:t>
      </w:r>
      <w:bookmarkEnd w:id="26"/>
      <w:r w:rsidRPr="00622A98">
        <w:rPr>
          <w:rFonts w:eastAsia="Calibri" w:cs="Calibri"/>
          <w:b w:val="0"/>
          <w:color w:val="000000"/>
          <w:sz w:val="22"/>
          <w:szCs w:val="22"/>
        </w:rPr>
        <w:t xml:space="preserve"> </w:t>
      </w:r>
    </w:p>
    <w:p w:rsidR="00622A98" w:rsidRPr="00622A98" w:rsidRDefault="00622A98" w:rsidP="00622A98">
      <w:pPr>
        <w:pStyle w:val="Heading2"/>
        <w:numPr>
          <w:ilvl w:val="0"/>
          <w:numId w:val="10"/>
        </w:numPr>
        <w:rPr>
          <w:rFonts w:eastAsia="Calibri" w:cs="Calibri"/>
          <w:b w:val="0"/>
          <w:color w:val="000000"/>
          <w:sz w:val="22"/>
          <w:szCs w:val="22"/>
        </w:rPr>
      </w:pPr>
      <w:bookmarkStart w:id="27" w:name="_Toc41649124"/>
      <w:r w:rsidRPr="00622A98">
        <w:rPr>
          <w:rFonts w:eastAsia="Calibri" w:cs="Calibri"/>
          <w:b w:val="0"/>
          <w:color w:val="000000"/>
          <w:sz w:val="22"/>
          <w:szCs w:val="22"/>
        </w:rPr>
        <w:t>Visitors to the site will only be welcomed by appointment with the Head</w:t>
      </w:r>
      <w:r w:rsidR="002C0CE9">
        <w:rPr>
          <w:rFonts w:eastAsia="Calibri" w:cs="Calibri"/>
          <w:b w:val="0"/>
          <w:color w:val="000000"/>
          <w:sz w:val="22"/>
          <w:szCs w:val="22"/>
        </w:rPr>
        <w:t>teacher/SBM</w:t>
      </w:r>
      <w:r w:rsidRPr="00622A98">
        <w:rPr>
          <w:rFonts w:eastAsia="Calibri" w:cs="Calibri"/>
          <w:b w:val="0"/>
          <w:color w:val="000000"/>
          <w:sz w:val="22"/>
          <w:szCs w:val="22"/>
        </w:rPr>
        <w:t>.</w:t>
      </w:r>
      <w:bookmarkEnd w:id="27"/>
      <w:r w:rsidRPr="00622A98">
        <w:rPr>
          <w:rFonts w:eastAsia="Calibri" w:cs="Calibri"/>
          <w:b w:val="0"/>
          <w:color w:val="000000"/>
          <w:sz w:val="22"/>
          <w:szCs w:val="22"/>
        </w:rPr>
        <w:t xml:space="preserve"> </w:t>
      </w:r>
    </w:p>
    <w:p w:rsidR="00622A98" w:rsidRPr="00622A98" w:rsidRDefault="00622A98" w:rsidP="00622A98">
      <w:pPr>
        <w:pStyle w:val="Heading2"/>
        <w:numPr>
          <w:ilvl w:val="0"/>
          <w:numId w:val="10"/>
        </w:numPr>
        <w:rPr>
          <w:b w:val="0"/>
          <w:sz w:val="22"/>
          <w:szCs w:val="22"/>
        </w:rPr>
      </w:pPr>
      <w:bookmarkStart w:id="28" w:name="_Toc41649125"/>
      <w:r w:rsidRPr="00622A98">
        <w:rPr>
          <w:rFonts w:eastAsia="Calibri" w:cs="Calibri"/>
          <w:b w:val="0"/>
          <w:color w:val="000000"/>
          <w:sz w:val="22"/>
          <w:szCs w:val="22"/>
        </w:rPr>
        <w:t>All unnecessary visits will be cancelled and, where possible, re-scheduled to take place virtually.</w:t>
      </w:r>
      <w:bookmarkEnd w:id="28"/>
    </w:p>
    <w:p w:rsidR="00622A98" w:rsidRDefault="00622A98" w:rsidP="00622A98">
      <w:pPr>
        <w:pStyle w:val="Heading2"/>
      </w:pPr>
    </w:p>
    <w:p w:rsidR="00622A98" w:rsidRPr="00622A98" w:rsidRDefault="00622A98" w:rsidP="00622A98"/>
    <w:p w:rsidR="00C33360" w:rsidRPr="00BF657F" w:rsidRDefault="00C33360" w:rsidP="00C33360">
      <w:pPr>
        <w:pStyle w:val="Heading2"/>
        <w:rPr>
          <w:color w:val="00B050"/>
        </w:rPr>
      </w:pPr>
      <w:bookmarkStart w:id="29" w:name="_Toc41649126"/>
      <w:r w:rsidRPr="00BF657F">
        <w:rPr>
          <w:color w:val="00B050"/>
        </w:rPr>
        <w:t>Policy approval and review</w:t>
      </w:r>
      <w:bookmarkEnd w:id="29"/>
    </w:p>
    <w:p w:rsidR="00622A98" w:rsidRDefault="00C33360"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r>
        <w:rPr>
          <w:rFonts w:ascii="Calibri" w:eastAsia="Calibri" w:hAnsi="Calibri" w:cs="Calibri"/>
          <w:color w:val="000000"/>
          <w:sz w:val="22"/>
          <w:szCs w:val="22"/>
        </w:rPr>
        <w:t>Th</w:t>
      </w:r>
      <w:r w:rsidR="00622A98">
        <w:rPr>
          <w:rFonts w:ascii="Calibri" w:eastAsia="Calibri" w:hAnsi="Calibri" w:cs="Calibri"/>
          <w:color w:val="000000"/>
          <w:sz w:val="22"/>
          <w:szCs w:val="22"/>
        </w:rPr>
        <w:t>e usual</w:t>
      </w:r>
      <w:r>
        <w:rPr>
          <w:rFonts w:ascii="Calibri" w:eastAsia="Calibri" w:hAnsi="Calibri" w:cs="Calibri"/>
          <w:color w:val="000000"/>
          <w:sz w:val="22"/>
          <w:szCs w:val="22"/>
        </w:rPr>
        <w:t xml:space="preserve"> Health and Safety policy was </w:t>
      </w:r>
      <w:r w:rsidR="00622A98">
        <w:rPr>
          <w:rFonts w:ascii="Calibri" w:eastAsia="Calibri" w:hAnsi="Calibri" w:cs="Calibri"/>
          <w:color w:val="000000"/>
          <w:sz w:val="22"/>
          <w:szCs w:val="22"/>
        </w:rPr>
        <w:t xml:space="preserve">reviewed </w:t>
      </w:r>
      <w:r w:rsidR="00622A98">
        <w:rPr>
          <w:rFonts w:ascii="Calibri" w:eastAsia="Calibri" w:hAnsi="Calibri" w:cs="Calibri"/>
          <w:sz w:val="22"/>
          <w:szCs w:val="22"/>
        </w:rPr>
        <w:t>in</w:t>
      </w:r>
      <w:r>
        <w:rPr>
          <w:rFonts w:ascii="Calibri" w:eastAsia="Calibri" w:hAnsi="Calibri" w:cs="Calibri"/>
          <w:sz w:val="22"/>
          <w:szCs w:val="22"/>
        </w:rPr>
        <w:t xml:space="preserve"> light of changes to staffing, namely the employment of a school site-agent and cleaner. The review was postponed during the COVID-19 Pandemic in which school was closed. </w:t>
      </w:r>
    </w:p>
    <w:p w:rsidR="00C33360" w:rsidRDefault="00622A98" w:rsidP="00C33360">
      <w:pPr>
        <w:pBdr>
          <w:top w:val="nil"/>
          <w:left w:val="nil"/>
          <w:bottom w:val="nil"/>
          <w:right w:val="nil"/>
          <w:between w:val="nil"/>
        </w:pBdr>
        <w:tabs>
          <w:tab w:val="left" w:pos="425"/>
        </w:tabs>
        <w:spacing w:after="120" w:line="264" w:lineRule="auto"/>
        <w:rPr>
          <w:rFonts w:ascii="Calibri" w:eastAsia="Calibri" w:hAnsi="Calibri" w:cs="Calibri"/>
          <w:sz w:val="22"/>
          <w:szCs w:val="22"/>
        </w:rPr>
      </w:pPr>
      <w:r>
        <w:rPr>
          <w:rFonts w:ascii="Calibri" w:eastAsia="Calibri" w:hAnsi="Calibri" w:cs="Calibri"/>
          <w:sz w:val="22"/>
          <w:szCs w:val="22"/>
        </w:rPr>
        <w:t>This</w:t>
      </w:r>
      <w:r w:rsidR="00C33360">
        <w:rPr>
          <w:rFonts w:ascii="Calibri" w:eastAsia="Calibri" w:hAnsi="Calibri" w:cs="Calibri"/>
          <w:sz w:val="22"/>
          <w:szCs w:val="22"/>
        </w:rPr>
        <w:t xml:space="preserve"> addendum has also been created for use during the </w:t>
      </w:r>
      <w:r>
        <w:rPr>
          <w:rFonts w:ascii="Calibri" w:eastAsia="Calibri" w:hAnsi="Calibri" w:cs="Calibri"/>
          <w:sz w:val="22"/>
          <w:szCs w:val="22"/>
        </w:rPr>
        <w:t>pandemic</w:t>
      </w:r>
      <w:r w:rsidR="00C33360">
        <w:rPr>
          <w:rFonts w:ascii="Calibri" w:eastAsia="Calibri" w:hAnsi="Calibri" w:cs="Calibri"/>
          <w:sz w:val="22"/>
          <w:szCs w:val="22"/>
        </w:rPr>
        <w:t xml:space="preserve"> </w:t>
      </w:r>
      <w:r>
        <w:rPr>
          <w:rFonts w:ascii="Calibri" w:eastAsia="Calibri" w:hAnsi="Calibri" w:cs="Calibri"/>
          <w:sz w:val="22"/>
          <w:szCs w:val="22"/>
        </w:rPr>
        <w:t>and will support the safe re-opening of the school.</w:t>
      </w:r>
    </w:p>
    <w:p w:rsidR="00622A98" w:rsidRDefault="00622A98"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p w:rsidR="00C33360" w:rsidRDefault="00C33360" w:rsidP="00C33360">
      <w:pPr>
        <w:pBdr>
          <w:top w:val="nil"/>
          <w:left w:val="nil"/>
          <w:bottom w:val="nil"/>
          <w:right w:val="nil"/>
          <w:between w:val="nil"/>
        </w:pBdr>
        <w:tabs>
          <w:tab w:val="left" w:pos="425"/>
        </w:tabs>
        <w:spacing w:after="120" w:line="264" w:lineRule="auto"/>
        <w:rPr>
          <w:rFonts w:ascii="Calibri" w:eastAsia="Calibri" w:hAnsi="Calibri" w:cs="Calibri"/>
          <w:color w:val="000000"/>
          <w:sz w:val="22"/>
          <w:szCs w:val="22"/>
        </w:rPr>
      </w:pPr>
    </w:p>
    <w:sectPr w:rsidR="00C333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C48E2"/>
    <w:multiLevelType w:val="multilevel"/>
    <w:tmpl w:val="95B245EE"/>
    <w:lvl w:ilvl="0">
      <w:start w:val="1"/>
      <w:numFmt w:val="bullet"/>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78C2763"/>
    <w:multiLevelType w:val="multilevel"/>
    <w:tmpl w:val="99ACE548"/>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08915849"/>
    <w:multiLevelType w:val="multilevel"/>
    <w:tmpl w:val="61FEC890"/>
    <w:lvl w:ilvl="0">
      <w:start w:val="1"/>
      <w:numFmt w:val="bullet"/>
      <w:pStyle w:val="Bulletsspaced"/>
      <w:lvlText w:val="o"/>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EEF1333"/>
    <w:multiLevelType w:val="multilevel"/>
    <w:tmpl w:val="638A36EA"/>
    <w:lvl w:ilvl="0">
      <w:start w:val="1"/>
      <w:numFmt w:val="bullet"/>
      <w:pStyle w:val="Bulletskeyfindings"/>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9672B95"/>
    <w:multiLevelType w:val="multilevel"/>
    <w:tmpl w:val="6B726F58"/>
    <w:lvl w:ilvl="0">
      <w:start w:val="1"/>
      <w:numFmt w:val="bullet"/>
      <w:lvlText w:val="●"/>
      <w:lvlJc w:val="left"/>
      <w:pPr>
        <w:ind w:left="8298"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6FC57A9"/>
    <w:multiLevelType w:val="hybridMultilevel"/>
    <w:tmpl w:val="8D3CDF10"/>
    <w:lvl w:ilvl="0" w:tplc="08090001">
      <w:start w:val="1"/>
      <w:numFmt w:val="bullet"/>
      <w:lvlText w:val=""/>
      <w:lvlJc w:val="left"/>
      <w:pPr>
        <w:ind w:left="643" w:hanging="360"/>
      </w:pPr>
      <w:rPr>
        <w:rFonts w:ascii="Symbol" w:hAnsi="Symbol" w:hint="default"/>
      </w:rPr>
    </w:lvl>
    <w:lvl w:ilvl="1" w:tplc="08090003" w:tentative="1">
      <w:start w:val="1"/>
      <w:numFmt w:val="bullet"/>
      <w:lvlText w:val="o"/>
      <w:lvlJc w:val="left"/>
      <w:pPr>
        <w:ind w:left="1363" w:hanging="360"/>
      </w:pPr>
      <w:rPr>
        <w:rFonts w:ascii="Courier New" w:hAnsi="Courier New" w:cs="Courier New" w:hint="default"/>
      </w:rPr>
    </w:lvl>
    <w:lvl w:ilvl="2" w:tplc="08090005" w:tentative="1">
      <w:start w:val="1"/>
      <w:numFmt w:val="bullet"/>
      <w:lvlText w:val=""/>
      <w:lvlJc w:val="left"/>
      <w:pPr>
        <w:ind w:left="2083" w:hanging="360"/>
      </w:pPr>
      <w:rPr>
        <w:rFonts w:ascii="Wingdings" w:hAnsi="Wingdings" w:hint="default"/>
      </w:rPr>
    </w:lvl>
    <w:lvl w:ilvl="3" w:tplc="08090001" w:tentative="1">
      <w:start w:val="1"/>
      <w:numFmt w:val="bullet"/>
      <w:lvlText w:val=""/>
      <w:lvlJc w:val="left"/>
      <w:pPr>
        <w:ind w:left="2803" w:hanging="360"/>
      </w:pPr>
      <w:rPr>
        <w:rFonts w:ascii="Symbol" w:hAnsi="Symbol" w:hint="default"/>
      </w:rPr>
    </w:lvl>
    <w:lvl w:ilvl="4" w:tplc="08090003" w:tentative="1">
      <w:start w:val="1"/>
      <w:numFmt w:val="bullet"/>
      <w:lvlText w:val="o"/>
      <w:lvlJc w:val="left"/>
      <w:pPr>
        <w:ind w:left="3523" w:hanging="360"/>
      </w:pPr>
      <w:rPr>
        <w:rFonts w:ascii="Courier New" w:hAnsi="Courier New" w:cs="Courier New" w:hint="default"/>
      </w:rPr>
    </w:lvl>
    <w:lvl w:ilvl="5" w:tplc="08090005" w:tentative="1">
      <w:start w:val="1"/>
      <w:numFmt w:val="bullet"/>
      <w:lvlText w:val=""/>
      <w:lvlJc w:val="left"/>
      <w:pPr>
        <w:ind w:left="4243" w:hanging="360"/>
      </w:pPr>
      <w:rPr>
        <w:rFonts w:ascii="Wingdings" w:hAnsi="Wingdings" w:hint="default"/>
      </w:rPr>
    </w:lvl>
    <w:lvl w:ilvl="6" w:tplc="08090001" w:tentative="1">
      <w:start w:val="1"/>
      <w:numFmt w:val="bullet"/>
      <w:lvlText w:val=""/>
      <w:lvlJc w:val="left"/>
      <w:pPr>
        <w:ind w:left="4963" w:hanging="360"/>
      </w:pPr>
      <w:rPr>
        <w:rFonts w:ascii="Symbol" w:hAnsi="Symbol" w:hint="default"/>
      </w:rPr>
    </w:lvl>
    <w:lvl w:ilvl="7" w:tplc="08090003" w:tentative="1">
      <w:start w:val="1"/>
      <w:numFmt w:val="bullet"/>
      <w:lvlText w:val="o"/>
      <w:lvlJc w:val="left"/>
      <w:pPr>
        <w:ind w:left="5683" w:hanging="360"/>
      </w:pPr>
      <w:rPr>
        <w:rFonts w:ascii="Courier New" w:hAnsi="Courier New" w:cs="Courier New" w:hint="default"/>
      </w:rPr>
    </w:lvl>
    <w:lvl w:ilvl="8" w:tplc="08090005" w:tentative="1">
      <w:start w:val="1"/>
      <w:numFmt w:val="bullet"/>
      <w:lvlText w:val=""/>
      <w:lvlJc w:val="left"/>
      <w:pPr>
        <w:ind w:left="6403" w:hanging="360"/>
      </w:pPr>
      <w:rPr>
        <w:rFonts w:ascii="Wingdings" w:hAnsi="Wingdings" w:hint="default"/>
      </w:rPr>
    </w:lvl>
  </w:abstractNum>
  <w:abstractNum w:abstractNumId="6" w15:restartNumberingAfterBreak="0">
    <w:nsid w:val="5DE86878"/>
    <w:multiLevelType w:val="multilevel"/>
    <w:tmpl w:val="1D489978"/>
    <w:lvl w:ilvl="0">
      <w:start w:val="1"/>
      <w:numFmt w:val="bullet"/>
      <w:pStyle w:val="Bulletsspaced-last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60474B1D"/>
    <w:multiLevelType w:val="hybridMultilevel"/>
    <w:tmpl w:val="B69C2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4023D84"/>
    <w:multiLevelType w:val="hybridMultilevel"/>
    <w:tmpl w:val="810AF4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BD57146"/>
    <w:multiLevelType w:val="hybridMultilevel"/>
    <w:tmpl w:val="C862D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6"/>
  </w:num>
  <w:num w:numId="6">
    <w:abstractNumId w:val="1"/>
  </w:num>
  <w:num w:numId="7">
    <w:abstractNumId w:val="9"/>
  </w:num>
  <w:num w:numId="8">
    <w:abstractNumId w:val="8"/>
  </w:num>
  <w:num w:numId="9">
    <w:abstractNumId w:val="5"/>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360"/>
    <w:rsid w:val="00067206"/>
    <w:rsid w:val="00295A06"/>
    <w:rsid w:val="002A768B"/>
    <w:rsid w:val="002C0CE9"/>
    <w:rsid w:val="003357F1"/>
    <w:rsid w:val="004254C0"/>
    <w:rsid w:val="004713C7"/>
    <w:rsid w:val="00492304"/>
    <w:rsid w:val="00504B69"/>
    <w:rsid w:val="00622A98"/>
    <w:rsid w:val="007C7F35"/>
    <w:rsid w:val="008E54AE"/>
    <w:rsid w:val="00963FB2"/>
    <w:rsid w:val="009877B3"/>
    <w:rsid w:val="009A3852"/>
    <w:rsid w:val="009C7ECC"/>
    <w:rsid w:val="00A77E54"/>
    <w:rsid w:val="00A95142"/>
    <w:rsid w:val="00B12494"/>
    <w:rsid w:val="00BF657F"/>
    <w:rsid w:val="00C33360"/>
    <w:rsid w:val="00DD53BB"/>
    <w:rsid w:val="00E51051"/>
    <w:rsid w:val="00E558E3"/>
    <w:rsid w:val="00FB1E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618C4"/>
  <w15:docId w15:val="{A258E695-52C1-405D-8EC8-488BC558C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C33360"/>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Heading2"/>
    <w:next w:val="Normal"/>
    <w:link w:val="Heading1Char"/>
    <w:qFormat/>
    <w:rsid w:val="00C33360"/>
    <w:pPr>
      <w:outlineLvl w:val="0"/>
    </w:pPr>
    <w:rPr>
      <w:color w:val="76923C" w:themeColor="accent3" w:themeShade="BF"/>
      <w:sz w:val="28"/>
      <w:szCs w:val="28"/>
    </w:rPr>
  </w:style>
  <w:style w:type="paragraph" w:styleId="Heading2">
    <w:name w:val="heading 2"/>
    <w:basedOn w:val="NoSpacing"/>
    <w:next w:val="Normal"/>
    <w:link w:val="Heading2Char"/>
    <w:uiPriority w:val="9"/>
    <w:unhideWhenUsed/>
    <w:qFormat/>
    <w:rsid w:val="00C33360"/>
    <w:pPr>
      <w:outlineLvl w:val="1"/>
    </w:pPr>
    <w:rPr>
      <w:b/>
    </w:rPr>
  </w:style>
  <w:style w:type="paragraph" w:styleId="Heading3">
    <w:name w:val="heading 3"/>
    <w:basedOn w:val="NoSpacing"/>
    <w:next w:val="Normal"/>
    <w:link w:val="Heading3Char"/>
    <w:uiPriority w:val="9"/>
    <w:unhideWhenUsed/>
    <w:qFormat/>
    <w:rsid w:val="00C33360"/>
    <w:pPr>
      <w:outlineLvl w:val="2"/>
    </w:pPr>
    <w:rPr>
      <w:u w:val="single"/>
    </w:rPr>
  </w:style>
  <w:style w:type="paragraph" w:styleId="Heading4">
    <w:name w:val="heading 4"/>
    <w:basedOn w:val="Normal"/>
    <w:next w:val="Normal"/>
    <w:link w:val="Heading4Char"/>
    <w:uiPriority w:val="9"/>
    <w:unhideWhenUsed/>
    <w:qFormat/>
    <w:rsid w:val="00C33360"/>
    <w:pPr>
      <w:outlineLvl w:val="3"/>
    </w:pPr>
    <w:rPr>
      <w:rFonts w:ascii="Calibri" w:hAnsi="Calibri"/>
      <w:color w:val="1F497D" w:themeColor="text2"/>
    </w:rPr>
  </w:style>
  <w:style w:type="paragraph" w:styleId="Heading5">
    <w:name w:val="heading 5"/>
    <w:basedOn w:val="Normal"/>
    <w:next w:val="Normal"/>
    <w:link w:val="Heading5Char"/>
    <w:rsid w:val="00C33360"/>
    <w:pPr>
      <w:keepNext/>
      <w:keepLines/>
      <w:spacing w:before="220" w:after="40"/>
      <w:outlineLvl w:val="4"/>
    </w:pPr>
    <w:rPr>
      <w:b/>
      <w:sz w:val="22"/>
      <w:szCs w:val="22"/>
    </w:rPr>
  </w:style>
  <w:style w:type="paragraph" w:styleId="Heading6">
    <w:name w:val="heading 6"/>
    <w:basedOn w:val="Normal"/>
    <w:next w:val="Normal"/>
    <w:link w:val="Heading6Char"/>
    <w:rsid w:val="00C3336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normal"/>
    <w:uiPriority w:val="1"/>
    <w:qFormat/>
    <w:rsid w:val="00C33360"/>
    <w:pPr>
      <w:tabs>
        <w:tab w:val="left" w:pos="425"/>
      </w:tabs>
      <w:spacing w:after="120" w:line="264" w:lineRule="auto"/>
    </w:pPr>
    <w:rPr>
      <w:rFonts w:eastAsia="Times New Roman" w:cs="Times New Roman"/>
      <w:sz w:val="24"/>
      <w:szCs w:val="24"/>
      <w:lang w:eastAsia="en-GB"/>
    </w:rPr>
  </w:style>
  <w:style w:type="character" w:customStyle="1" w:styleId="Heading2Char">
    <w:name w:val="Heading 2 Char"/>
    <w:basedOn w:val="DefaultParagraphFont"/>
    <w:link w:val="Heading2"/>
    <w:uiPriority w:val="9"/>
    <w:rsid w:val="00C33360"/>
    <w:rPr>
      <w:rFonts w:eastAsia="Times New Roman" w:cs="Times New Roman"/>
      <w:b/>
      <w:sz w:val="24"/>
      <w:szCs w:val="24"/>
      <w:lang w:eastAsia="en-GB"/>
    </w:rPr>
  </w:style>
  <w:style w:type="character" w:customStyle="1" w:styleId="Heading1Char">
    <w:name w:val="Heading 1 Char"/>
    <w:basedOn w:val="DefaultParagraphFont"/>
    <w:link w:val="Heading1"/>
    <w:rsid w:val="00C33360"/>
    <w:rPr>
      <w:rFonts w:eastAsia="Times New Roman" w:cs="Times New Roman"/>
      <w:b/>
      <w:color w:val="76923C" w:themeColor="accent3" w:themeShade="BF"/>
      <w:sz w:val="28"/>
      <w:szCs w:val="28"/>
      <w:lang w:eastAsia="en-GB"/>
    </w:rPr>
  </w:style>
  <w:style w:type="character" w:customStyle="1" w:styleId="Heading3Char">
    <w:name w:val="Heading 3 Char"/>
    <w:basedOn w:val="DefaultParagraphFont"/>
    <w:link w:val="Heading3"/>
    <w:uiPriority w:val="9"/>
    <w:rsid w:val="00C33360"/>
    <w:rPr>
      <w:rFonts w:eastAsia="Times New Roman" w:cs="Times New Roman"/>
      <w:sz w:val="24"/>
      <w:szCs w:val="24"/>
      <w:u w:val="single"/>
      <w:lang w:eastAsia="en-GB"/>
    </w:rPr>
  </w:style>
  <w:style w:type="character" w:customStyle="1" w:styleId="Heading4Char">
    <w:name w:val="Heading 4 Char"/>
    <w:basedOn w:val="DefaultParagraphFont"/>
    <w:link w:val="Heading4"/>
    <w:uiPriority w:val="9"/>
    <w:rsid w:val="00C33360"/>
    <w:rPr>
      <w:rFonts w:ascii="Calibri" w:eastAsia="Times New Roman" w:hAnsi="Calibri" w:cs="Times New Roman"/>
      <w:color w:val="1F497D" w:themeColor="text2"/>
      <w:sz w:val="24"/>
      <w:szCs w:val="24"/>
      <w:lang w:eastAsia="en-GB"/>
    </w:rPr>
  </w:style>
  <w:style w:type="character" w:customStyle="1" w:styleId="Heading5Char">
    <w:name w:val="Heading 5 Char"/>
    <w:basedOn w:val="DefaultParagraphFont"/>
    <w:link w:val="Heading5"/>
    <w:rsid w:val="00C33360"/>
    <w:rPr>
      <w:rFonts w:ascii="Times New Roman" w:eastAsia="Times New Roman" w:hAnsi="Times New Roman" w:cs="Times New Roman"/>
      <w:b/>
      <w:lang w:eastAsia="en-GB"/>
    </w:rPr>
  </w:style>
  <w:style w:type="character" w:customStyle="1" w:styleId="Heading6Char">
    <w:name w:val="Heading 6 Char"/>
    <w:basedOn w:val="DefaultParagraphFont"/>
    <w:link w:val="Heading6"/>
    <w:rsid w:val="00C33360"/>
    <w:rPr>
      <w:rFonts w:ascii="Times New Roman" w:eastAsia="Times New Roman" w:hAnsi="Times New Roman" w:cs="Times New Roman"/>
      <w:b/>
      <w:sz w:val="20"/>
      <w:szCs w:val="20"/>
      <w:lang w:eastAsia="en-GB"/>
    </w:rPr>
  </w:style>
  <w:style w:type="paragraph" w:styleId="BalloonText">
    <w:name w:val="Balloon Text"/>
    <w:basedOn w:val="Normal"/>
    <w:link w:val="BalloonTextChar"/>
    <w:uiPriority w:val="99"/>
    <w:semiHidden/>
    <w:unhideWhenUsed/>
    <w:rsid w:val="00C33360"/>
    <w:rPr>
      <w:rFonts w:ascii="Tahoma" w:hAnsi="Tahoma" w:cs="Tahoma"/>
      <w:sz w:val="16"/>
      <w:szCs w:val="16"/>
    </w:rPr>
  </w:style>
  <w:style w:type="character" w:customStyle="1" w:styleId="BalloonTextChar">
    <w:name w:val="Balloon Text Char"/>
    <w:basedOn w:val="DefaultParagraphFont"/>
    <w:link w:val="BalloonText"/>
    <w:uiPriority w:val="99"/>
    <w:semiHidden/>
    <w:rsid w:val="00C33360"/>
    <w:rPr>
      <w:rFonts w:ascii="Tahoma" w:eastAsia="Times New Roman" w:hAnsi="Tahoma" w:cs="Tahoma"/>
      <w:sz w:val="16"/>
      <w:szCs w:val="16"/>
      <w:lang w:eastAsia="en-GB"/>
    </w:rPr>
  </w:style>
  <w:style w:type="paragraph" w:styleId="Title">
    <w:name w:val="Title"/>
    <w:basedOn w:val="Normal"/>
    <w:next w:val="Normal"/>
    <w:link w:val="TitleChar"/>
    <w:rsid w:val="00C33360"/>
    <w:pPr>
      <w:keepNext/>
      <w:keepLines/>
      <w:spacing w:before="480" w:after="120"/>
    </w:pPr>
    <w:rPr>
      <w:b/>
      <w:sz w:val="72"/>
      <w:szCs w:val="72"/>
    </w:rPr>
  </w:style>
  <w:style w:type="character" w:customStyle="1" w:styleId="TitleChar">
    <w:name w:val="Title Char"/>
    <w:basedOn w:val="DefaultParagraphFont"/>
    <w:link w:val="Title"/>
    <w:rsid w:val="00C33360"/>
    <w:rPr>
      <w:rFonts w:ascii="Times New Roman" w:eastAsia="Times New Roman" w:hAnsi="Times New Roman" w:cs="Times New Roman"/>
      <w:b/>
      <w:sz w:val="72"/>
      <w:szCs w:val="72"/>
      <w:lang w:eastAsia="en-GB"/>
    </w:rPr>
  </w:style>
  <w:style w:type="paragraph" w:styleId="ListParagraph">
    <w:name w:val="List Paragraph"/>
    <w:aliases w:val="bullet para"/>
    <w:basedOn w:val="Normal"/>
    <w:uiPriority w:val="34"/>
    <w:qFormat/>
    <w:rsid w:val="00C33360"/>
    <w:pPr>
      <w:numPr>
        <w:numId w:val="6"/>
      </w:numPr>
      <w:spacing w:after="100" w:line="259" w:lineRule="auto"/>
      <w:ind w:left="425" w:hanging="425"/>
    </w:pPr>
    <w:rPr>
      <w:rFonts w:ascii="Calibri" w:hAnsi="Calibri"/>
      <w:sz w:val="22"/>
    </w:rPr>
  </w:style>
  <w:style w:type="character" w:customStyle="1" w:styleId="CommentTextChar">
    <w:name w:val="Comment Text Char"/>
    <w:basedOn w:val="DefaultParagraphFont"/>
    <w:link w:val="CommentText"/>
    <w:semiHidden/>
    <w:rsid w:val="00C33360"/>
    <w:rPr>
      <w:rFonts w:ascii="Times New Roman" w:eastAsia="Times New Roman" w:hAnsi="Times New Roman" w:cs="Times New Roman"/>
      <w:sz w:val="20"/>
      <w:szCs w:val="20"/>
      <w:lang w:eastAsia="en-GB"/>
    </w:rPr>
  </w:style>
  <w:style w:type="paragraph" w:styleId="CommentText">
    <w:name w:val="annotation text"/>
    <w:basedOn w:val="Normal"/>
    <w:link w:val="CommentTextChar"/>
    <w:semiHidden/>
    <w:unhideWhenUsed/>
    <w:rsid w:val="00C33360"/>
    <w:rPr>
      <w:sz w:val="20"/>
      <w:szCs w:val="20"/>
    </w:rPr>
  </w:style>
  <w:style w:type="paragraph" w:customStyle="1" w:styleId="Default">
    <w:name w:val="Default"/>
    <w:rsid w:val="00C33360"/>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Hyperlink">
    <w:name w:val="Hyperlink"/>
    <w:uiPriority w:val="99"/>
    <w:unhideWhenUsed/>
    <w:rsid w:val="00C33360"/>
    <w:rPr>
      <w:strike w:val="0"/>
      <w:dstrike w:val="0"/>
      <w:color w:val="0000FF"/>
      <w:u w:val="none"/>
      <w:effect w:val="none"/>
    </w:rPr>
  </w:style>
  <w:style w:type="character" w:customStyle="1" w:styleId="FootnoteTextChar">
    <w:name w:val="Footnote Text Char"/>
    <w:basedOn w:val="DefaultParagraphFont"/>
    <w:link w:val="FootnoteText"/>
    <w:uiPriority w:val="99"/>
    <w:semiHidden/>
    <w:rsid w:val="00C33360"/>
    <w:rPr>
      <w:rFonts w:ascii="Tahoma" w:eastAsia="Times New Roman" w:hAnsi="Tahoma" w:cs="Times New Roman"/>
      <w:color w:val="000000"/>
      <w:sz w:val="20"/>
      <w:szCs w:val="20"/>
      <w:lang w:eastAsia="en-GB"/>
    </w:rPr>
  </w:style>
  <w:style w:type="paragraph" w:styleId="FootnoteText">
    <w:name w:val="footnote text"/>
    <w:basedOn w:val="Normal"/>
    <w:link w:val="FootnoteTextChar"/>
    <w:uiPriority w:val="99"/>
    <w:semiHidden/>
    <w:unhideWhenUsed/>
    <w:rsid w:val="00C33360"/>
    <w:rPr>
      <w:rFonts w:ascii="Tahoma" w:hAnsi="Tahoma"/>
      <w:color w:val="000000"/>
      <w:sz w:val="20"/>
      <w:szCs w:val="20"/>
    </w:rPr>
  </w:style>
  <w:style w:type="paragraph" w:customStyle="1" w:styleId="Bulletskeyfindings">
    <w:name w:val="Bullets (key findings)"/>
    <w:basedOn w:val="Normal"/>
    <w:rsid w:val="00C33360"/>
    <w:pPr>
      <w:numPr>
        <w:numId w:val="3"/>
      </w:numPr>
      <w:spacing w:after="120"/>
    </w:pPr>
    <w:rPr>
      <w:rFonts w:ascii="Tahoma" w:hAnsi="Tahoma"/>
      <w:color w:val="000000"/>
    </w:rPr>
  </w:style>
  <w:style w:type="paragraph" w:customStyle="1" w:styleId="Bulletsspaced">
    <w:name w:val="Bullets (spaced)"/>
    <w:basedOn w:val="Normal"/>
    <w:autoRedefine/>
    <w:rsid w:val="00C33360"/>
    <w:pPr>
      <w:numPr>
        <w:numId w:val="4"/>
      </w:numPr>
      <w:tabs>
        <w:tab w:val="left" w:pos="567"/>
      </w:tabs>
      <w:spacing w:before="120"/>
    </w:pPr>
    <w:rPr>
      <w:rFonts w:ascii="Tahoma" w:hAnsi="Tahoma"/>
      <w:color w:val="000000"/>
    </w:rPr>
  </w:style>
  <w:style w:type="paragraph" w:customStyle="1" w:styleId="Bulletsspaced-lastbullet">
    <w:name w:val="Bullets (spaced) - last bullet"/>
    <w:basedOn w:val="Bulletsspaced"/>
    <w:next w:val="Normal"/>
    <w:rsid w:val="00C33360"/>
    <w:pPr>
      <w:numPr>
        <w:numId w:val="5"/>
      </w:numPr>
      <w:spacing w:after="240"/>
      <w:ind w:left="924" w:hanging="357"/>
    </w:pPr>
  </w:style>
  <w:style w:type="character" w:customStyle="1" w:styleId="UnnumberedparagraphChar">
    <w:name w:val="Unnumbered paragraph Char"/>
    <w:link w:val="Unnumberedparagraph"/>
    <w:locked/>
    <w:rsid w:val="00C33360"/>
    <w:rPr>
      <w:rFonts w:ascii="Tahoma" w:hAnsi="Tahoma" w:cs="Tahoma"/>
      <w:color w:val="000000"/>
      <w:sz w:val="24"/>
      <w:szCs w:val="24"/>
    </w:rPr>
  </w:style>
  <w:style w:type="paragraph" w:customStyle="1" w:styleId="Unnumberedparagraph">
    <w:name w:val="Unnumbered paragraph"/>
    <w:basedOn w:val="Normal"/>
    <w:link w:val="UnnumberedparagraphChar"/>
    <w:rsid w:val="00C33360"/>
    <w:pPr>
      <w:spacing w:after="240"/>
    </w:pPr>
    <w:rPr>
      <w:rFonts w:ascii="Tahoma" w:eastAsiaTheme="minorHAnsi" w:hAnsi="Tahoma" w:cs="Tahoma"/>
      <w:color w:val="000000"/>
      <w:lang w:eastAsia="en-US"/>
    </w:rPr>
  </w:style>
  <w:style w:type="paragraph" w:customStyle="1" w:styleId="Bulletskeyfindings-lastbullet">
    <w:name w:val="Bullets (key findings) - last bullet"/>
    <w:basedOn w:val="Bulletskeyfindings"/>
    <w:next w:val="Heading1"/>
    <w:rsid w:val="00C33360"/>
    <w:pPr>
      <w:spacing w:after="240"/>
    </w:pPr>
  </w:style>
  <w:style w:type="paragraph" w:styleId="NormalWeb">
    <w:name w:val="Normal (Web)"/>
    <w:basedOn w:val="Normal"/>
    <w:uiPriority w:val="99"/>
    <w:unhideWhenUsed/>
    <w:rsid w:val="00C33360"/>
    <w:pPr>
      <w:spacing w:before="100" w:beforeAutospacing="1" w:after="100" w:afterAutospacing="1"/>
    </w:pPr>
  </w:style>
  <w:style w:type="paragraph" w:styleId="Header">
    <w:name w:val="header"/>
    <w:basedOn w:val="Normal"/>
    <w:link w:val="HeaderChar"/>
    <w:uiPriority w:val="99"/>
    <w:unhideWhenUsed/>
    <w:rsid w:val="00C33360"/>
    <w:pPr>
      <w:tabs>
        <w:tab w:val="center" w:pos="4513"/>
        <w:tab w:val="right" w:pos="9026"/>
      </w:tabs>
    </w:pPr>
  </w:style>
  <w:style w:type="character" w:customStyle="1" w:styleId="HeaderChar">
    <w:name w:val="Header Char"/>
    <w:basedOn w:val="DefaultParagraphFont"/>
    <w:link w:val="Header"/>
    <w:uiPriority w:val="99"/>
    <w:rsid w:val="00C33360"/>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C33360"/>
    <w:pPr>
      <w:tabs>
        <w:tab w:val="center" w:pos="4513"/>
        <w:tab w:val="right" w:pos="9026"/>
      </w:tabs>
    </w:pPr>
  </w:style>
  <w:style w:type="character" w:customStyle="1" w:styleId="FooterChar">
    <w:name w:val="Footer Char"/>
    <w:basedOn w:val="DefaultParagraphFont"/>
    <w:link w:val="Footer"/>
    <w:uiPriority w:val="99"/>
    <w:rsid w:val="00C33360"/>
    <w:rPr>
      <w:rFonts w:ascii="Times New Roman" w:eastAsia="Times New Roman" w:hAnsi="Times New Roman" w:cs="Times New Roman"/>
      <w:sz w:val="24"/>
      <w:szCs w:val="24"/>
      <w:lang w:eastAsia="en-GB"/>
    </w:rPr>
  </w:style>
  <w:style w:type="character" w:customStyle="1" w:styleId="CommentSubjectChar">
    <w:name w:val="Comment Subject Char"/>
    <w:basedOn w:val="CommentTextChar"/>
    <w:link w:val="CommentSubject"/>
    <w:uiPriority w:val="99"/>
    <w:semiHidden/>
    <w:rsid w:val="00C33360"/>
    <w:rPr>
      <w:rFonts w:ascii="Times New Roman" w:eastAsia="PMingLiU" w:hAnsi="Times New Roman" w:cs="Times New Roman"/>
      <w:b/>
      <w:bCs/>
      <w:sz w:val="20"/>
      <w:szCs w:val="20"/>
      <w:lang w:val="en-US" w:eastAsia="en-GB"/>
    </w:rPr>
  </w:style>
  <w:style w:type="paragraph" w:styleId="CommentSubject">
    <w:name w:val="annotation subject"/>
    <w:basedOn w:val="CommentText"/>
    <w:next w:val="CommentText"/>
    <w:link w:val="CommentSubjectChar"/>
    <w:uiPriority w:val="99"/>
    <w:semiHidden/>
    <w:unhideWhenUsed/>
    <w:rsid w:val="00C33360"/>
    <w:rPr>
      <w:rFonts w:eastAsia="PMingLiU"/>
      <w:b/>
      <w:bCs/>
      <w:lang w:val="en-US"/>
    </w:rPr>
  </w:style>
  <w:style w:type="paragraph" w:styleId="TOCHeading">
    <w:name w:val="TOC Heading"/>
    <w:basedOn w:val="Heading1"/>
    <w:next w:val="Normal"/>
    <w:uiPriority w:val="39"/>
    <w:unhideWhenUsed/>
    <w:qFormat/>
    <w:rsid w:val="00C33360"/>
    <w:pPr>
      <w:keepNext/>
      <w:keepLines/>
      <w:tabs>
        <w:tab w:val="clear" w:pos="425"/>
      </w:tabs>
      <w:spacing w:before="480" w:after="0" w:line="276" w:lineRule="auto"/>
      <w:outlineLvl w:val="9"/>
    </w:pPr>
    <w:rPr>
      <w:rFonts w:asciiTheme="majorHAnsi" w:eastAsiaTheme="majorEastAsia" w:hAnsiTheme="majorHAnsi" w:cstheme="majorBidi"/>
      <w:b w:val="0"/>
      <w:bCs/>
      <w:color w:val="365F91" w:themeColor="accent1" w:themeShade="BF"/>
    </w:rPr>
  </w:style>
  <w:style w:type="paragraph" w:styleId="TOC1">
    <w:name w:val="toc 1"/>
    <w:basedOn w:val="Normal"/>
    <w:next w:val="Normal"/>
    <w:autoRedefine/>
    <w:uiPriority w:val="39"/>
    <w:unhideWhenUsed/>
    <w:rsid w:val="00C33360"/>
    <w:pPr>
      <w:spacing w:before="120"/>
    </w:pPr>
    <w:rPr>
      <w:rFonts w:asciiTheme="minorHAnsi" w:hAnsiTheme="minorHAnsi"/>
      <w:b/>
      <w:bCs/>
      <w:i/>
      <w:iCs/>
    </w:rPr>
  </w:style>
  <w:style w:type="paragraph" w:styleId="TOC2">
    <w:name w:val="toc 2"/>
    <w:basedOn w:val="Normal"/>
    <w:next w:val="Normal"/>
    <w:autoRedefine/>
    <w:uiPriority w:val="39"/>
    <w:unhideWhenUsed/>
    <w:rsid w:val="00C33360"/>
    <w:pPr>
      <w:spacing w:before="120"/>
      <w:ind w:left="240"/>
    </w:pPr>
    <w:rPr>
      <w:rFonts w:asciiTheme="minorHAnsi" w:hAnsiTheme="minorHAnsi"/>
      <w:b/>
      <w:bCs/>
      <w:sz w:val="22"/>
      <w:szCs w:val="22"/>
    </w:rPr>
  </w:style>
  <w:style w:type="paragraph" w:styleId="TOC3">
    <w:name w:val="toc 3"/>
    <w:basedOn w:val="Normal"/>
    <w:next w:val="Normal"/>
    <w:autoRedefine/>
    <w:uiPriority w:val="39"/>
    <w:unhideWhenUsed/>
    <w:rsid w:val="00C33360"/>
    <w:pPr>
      <w:ind w:left="480"/>
    </w:pPr>
    <w:rPr>
      <w:rFonts w:asciiTheme="minorHAnsi" w:hAnsiTheme="minorHAnsi"/>
      <w:sz w:val="20"/>
      <w:szCs w:val="20"/>
    </w:rPr>
  </w:style>
  <w:style w:type="paragraph" w:styleId="Subtitle">
    <w:name w:val="Subtitle"/>
    <w:basedOn w:val="Normal"/>
    <w:next w:val="Normal"/>
    <w:link w:val="SubtitleChar"/>
    <w:rsid w:val="00C33360"/>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C33360"/>
    <w:rPr>
      <w:rFonts w:ascii="Georgia" w:eastAsia="Georgia" w:hAnsi="Georgia" w:cs="Georgia"/>
      <w:i/>
      <w:color w:val="66666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hs.uk/conditions/coronavirus-covid-19/check-if-you-have-coronavirus-symptoms/" TargetMode="External"/><Relationship Id="rId3" Type="http://schemas.openxmlformats.org/officeDocument/2006/relationships/settings" Target="settings.xml"/><Relationship Id="rId7" Type="http://schemas.openxmlformats.org/officeDocument/2006/relationships/hyperlink" Target="https://www.gov.uk/government/publications/actions-for-educational-and-childcare-settings-to-prepare-for-wider-opening-from-1-june-2020/actions-for-education-and-childcare-settings-to-prepare-for-wider-opening-from-1-june-20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overnment/publications/guidance-to-educational-settings-about-covid-19/guidance-to-educational-settings-about-covid-19"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8</Pages>
  <Words>2440</Words>
  <Characters>13910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Macinnes</dc:creator>
  <cp:lastModifiedBy>jmyerscough@sjsb.co.uk</cp:lastModifiedBy>
  <cp:revision>11</cp:revision>
  <cp:lastPrinted>2020-05-29T12:08:00Z</cp:lastPrinted>
  <dcterms:created xsi:type="dcterms:W3CDTF">2020-06-03T09:44:00Z</dcterms:created>
  <dcterms:modified xsi:type="dcterms:W3CDTF">2020-06-03T12:46:00Z</dcterms:modified>
</cp:coreProperties>
</file>